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7"/>
        <w:tblW w:w="10246" w:type="dxa"/>
        <w:tblBorders>
          <w:top w:val="nil"/>
          <w:left w:val="nil"/>
          <w:bottom w:val="nil"/>
          <w:right w:val="nil"/>
          <w:insideH w:val="nil"/>
          <w:insideV w:val="nil"/>
        </w:tblBorders>
        <w:tblLayout w:type="fixed"/>
        <w:tblLook w:val="0400" w:firstRow="0" w:lastRow="0" w:firstColumn="0" w:lastColumn="0" w:noHBand="0" w:noVBand="1"/>
      </w:tblPr>
      <w:tblGrid>
        <w:gridCol w:w="4397"/>
        <w:gridCol w:w="5849"/>
      </w:tblGrid>
      <w:tr w:rsidR="00FF192E" w:rsidRPr="00533EDA" w14:paraId="2C9BF9D6" w14:textId="77777777" w:rsidTr="00B40F11">
        <w:trPr>
          <w:trHeight w:val="1498"/>
        </w:trPr>
        <w:tc>
          <w:tcPr>
            <w:tcW w:w="4397" w:type="dxa"/>
          </w:tcPr>
          <w:p w14:paraId="36F38281" w14:textId="77777777" w:rsidR="00FF192E" w:rsidRPr="00533EDA" w:rsidRDefault="00FF192E" w:rsidP="00FF192E">
            <w:pPr>
              <w:spacing w:after="0" w:line="240" w:lineRule="auto"/>
              <w:ind w:left="-113"/>
              <w:jc w:val="center"/>
              <w:rPr>
                <w:rFonts w:ascii="Times New Roman" w:eastAsia="Times New Roman" w:hAnsi="Times New Roman" w:cs="Times New Roman"/>
                <w:color w:val="000000" w:themeColor="text1"/>
                <w:sz w:val="26"/>
                <w:szCs w:val="26"/>
              </w:rPr>
            </w:pPr>
            <w:r w:rsidRPr="00533EDA">
              <w:rPr>
                <w:rFonts w:ascii="Times New Roman" w:eastAsia="Times New Roman" w:hAnsi="Times New Roman" w:cs="Times New Roman"/>
                <w:color w:val="000000" w:themeColor="text1"/>
                <w:sz w:val="26"/>
                <w:szCs w:val="26"/>
              </w:rPr>
              <w:t>UBND QUẬN LONG BIÊN</w:t>
            </w:r>
          </w:p>
          <w:p w14:paraId="36E25572" w14:textId="77777777" w:rsidR="00FF192E" w:rsidRPr="00533EDA" w:rsidRDefault="00FF192E" w:rsidP="00FF192E">
            <w:pPr>
              <w:spacing w:after="0" w:line="240" w:lineRule="auto"/>
              <w:ind w:left="-113"/>
              <w:jc w:val="center"/>
              <w:rPr>
                <w:rFonts w:ascii="Times New Roman" w:eastAsia="Times New Roman" w:hAnsi="Times New Roman" w:cs="Times New Roman"/>
                <w:b/>
                <w:color w:val="000000" w:themeColor="text1"/>
                <w:sz w:val="26"/>
                <w:szCs w:val="26"/>
              </w:rPr>
            </w:pPr>
            <w:r w:rsidRPr="00533EDA">
              <w:rPr>
                <w:rFonts w:ascii="Times New Roman" w:eastAsia="Times New Roman" w:hAnsi="Times New Roman" w:cs="Times New Roman"/>
                <w:b/>
                <w:color w:val="000000" w:themeColor="text1"/>
                <w:sz w:val="26"/>
                <w:szCs w:val="26"/>
              </w:rPr>
              <w:t xml:space="preserve">TRƯỜNG </w:t>
            </w:r>
            <w:r w:rsidRPr="003C14E3">
              <w:rPr>
                <w:rFonts w:ascii="Times New Roman" w:eastAsia="Times New Roman" w:hAnsi="Times New Roman" w:cs="Times New Roman"/>
                <w:b/>
                <w:color w:val="000000" w:themeColor="text1"/>
                <w:sz w:val="26"/>
                <w:szCs w:val="26"/>
              </w:rPr>
              <w:t xml:space="preserve">THCS </w:t>
            </w:r>
            <w:r w:rsidRPr="003C14E3">
              <w:rPr>
                <w:rFonts w:ascii="Times New Roman" w:hAnsi="Times New Roman" w:cs="Times New Roman"/>
                <w:sz w:val="26"/>
                <w:szCs w:val="26"/>
              </w:rPr>
              <w:t xml:space="preserve"> </w:t>
            </w:r>
            <w:r w:rsidRPr="003C14E3">
              <w:rPr>
                <w:rFonts w:ascii="Times New Roman" w:eastAsia="Times New Roman" w:hAnsi="Times New Roman" w:cs="Times New Roman"/>
                <w:b/>
                <w:color w:val="000000" w:themeColor="text1"/>
                <w:sz w:val="26"/>
                <w:szCs w:val="26"/>
              </w:rPr>
              <w:t>Đ</w:t>
            </w:r>
            <w:r w:rsidRPr="003C14E3">
              <w:rPr>
                <w:rFonts w:ascii="Times New Roman" w:hAnsi="Times New Roman" w:cs="Times New Roman"/>
                <w:b/>
                <w:sz w:val="26"/>
                <w:szCs w:val="26"/>
              </w:rPr>
              <w:t>ỨC GIANG</w:t>
            </w:r>
          </w:p>
          <w:p w14:paraId="23F4D44D" w14:textId="77777777" w:rsidR="00FF192E" w:rsidRPr="00533EDA" w:rsidRDefault="00FF192E" w:rsidP="00FF192E">
            <w:pPr>
              <w:spacing w:after="0" w:line="240" w:lineRule="auto"/>
              <w:ind w:left="-113"/>
              <w:rPr>
                <w:rFonts w:ascii="Times New Roman" w:eastAsia="Times New Roman" w:hAnsi="Times New Roman" w:cs="Times New Roman"/>
                <w:color w:val="000000" w:themeColor="text1"/>
                <w:sz w:val="26"/>
                <w:szCs w:val="26"/>
              </w:rPr>
            </w:pPr>
          </w:p>
        </w:tc>
        <w:tc>
          <w:tcPr>
            <w:tcW w:w="5849" w:type="dxa"/>
          </w:tcPr>
          <w:p w14:paraId="0281584E" w14:textId="2B9660F4" w:rsidR="00FF192E" w:rsidRPr="00FF192E" w:rsidRDefault="00FF192E" w:rsidP="00FF192E">
            <w:pPr>
              <w:spacing w:after="0" w:line="240" w:lineRule="auto"/>
              <w:ind w:left="-113"/>
              <w:jc w:val="center"/>
              <w:rPr>
                <w:rFonts w:ascii="Times New Roman" w:eastAsia="Times New Roman" w:hAnsi="Times New Roman" w:cs="Times New Roman"/>
                <w:b/>
                <w:color w:val="000000" w:themeColor="text1"/>
                <w:sz w:val="26"/>
                <w:szCs w:val="26"/>
              </w:rPr>
            </w:pPr>
            <w:r w:rsidRPr="00533EDA">
              <w:rPr>
                <w:rFonts w:ascii="Times New Roman" w:eastAsia="Times New Roman" w:hAnsi="Times New Roman" w:cs="Times New Roman"/>
                <w:b/>
                <w:color w:val="000000" w:themeColor="text1"/>
                <w:sz w:val="26"/>
                <w:szCs w:val="26"/>
              </w:rPr>
              <w:t>ĐỀ KIỂM TRA GIỮA HỌC KỲ I</w:t>
            </w:r>
          </w:p>
          <w:p w14:paraId="37256301" w14:textId="787E4A77" w:rsidR="00FF192E" w:rsidRPr="00533EDA" w:rsidRDefault="00FF192E" w:rsidP="00FF192E">
            <w:pPr>
              <w:spacing w:after="0" w:line="240" w:lineRule="auto"/>
              <w:ind w:left="-113"/>
              <w:jc w:val="center"/>
              <w:rPr>
                <w:rFonts w:ascii="Times New Roman" w:eastAsia="Times New Roman" w:hAnsi="Times New Roman" w:cs="Times New Roman"/>
                <w:b/>
                <w:color w:val="000000" w:themeColor="text1"/>
                <w:sz w:val="26"/>
                <w:szCs w:val="26"/>
              </w:rPr>
            </w:pPr>
            <w:r w:rsidRPr="00533EDA">
              <w:rPr>
                <w:rFonts w:ascii="Times New Roman" w:eastAsia="Times New Roman" w:hAnsi="Times New Roman" w:cs="Times New Roman"/>
                <w:b/>
                <w:color w:val="000000" w:themeColor="text1"/>
                <w:sz w:val="26"/>
                <w:szCs w:val="26"/>
              </w:rPr>
              <w:t xml:space="preserve">MÔN: GDĐP </w:t>
            </w:r>
            <w:r w:rsidR="002F6860">
              <w:rPr>
                <w:rFonts w:ascii="Times New Roman" w:eastAsia="Times New Roman" w:hAnsi="Times New Roman" w:cs="Times New Roman"/>
                <w:b/>
                <w:color w:val="000000" w:themeColor="text1"/>
                <w:sz w:val="26"/>
                <w:szCs w:val="26"/>
              </w:rPr>
              <w:t>8</w:t>
            </w:r>
          </w:p>
          <w:p w14:paraId="3053FFD3" w14:textId="6196D4CB" w:rsidR="00FF192E" w:rsidRPr="00FF192E" w:rsidRDefault="00FF192E" w:rsidP="00FF192E">
            <w:pPr>
              <w:spacing w:after="0" w:line="240" w:lineRule="auto"/>
              <w:ind w:left="-113"/>
              <w:jc w:val="center"/>
              <w:rPr>
                <w:rFonts w:ascii="Times New Roman" w:eastAsia="Times New Roman" w:hAnsi="Times New Roman" w:cs="Times New Roman"/>
                <w:b/>
                <w:color w:val="000000" w:themeColor="text1"/>
                <w:sz w:val="26"/>
                <w:szCs w:val="26"/>
              </w:rPr>
            </w:pPr>
            <w:r w:rsidRPr="00FF192E">
              <w:rPr>
                <w:rFonts w:ascii="Times New Roman" w:eastAsia="Times New Roman" w:hAnsi="Times New Roman" w:cs="Times New Roman"/>
                <w:b/>
                <w:color w:val="000000" w:themeColor="text1"/>
                <w:sz w:val="26"/>
                <w:szCs w:val="26"/>
              </w:rPr>
              <w:t>Năm học 2024 - 2025</w:t>
            </w:r>
          </w:p>
          <w:p w14:paraId="4A86B35E" w14:textId="0658DE04" w:rsidR="00FF192E" w:rsidRPr="00FF192E" w:rsidRDefault="00FF192E" w:rsidP="00FF192E">
            <w:pPr>
              <w:spacing w:after="0" w:line="240" w:lineRule="auto"/>
              <w:ind w:left="-113"/>
              <w:jc w:val="center"/>
              <w:rPr>
                <w:rFonts w:ascii="Times New Roman" w:eastAsia="Times New Roman" w:hAnsi="Times New Roman" w:cs="Times New Roman"/>
                <w:color w:val="000000" w:themeColor="text1"/>
                <w:sz w:val="26"/>
                <w:szCs w:val="26"/>
              </w:rPr>
            </w:pPr>
            <w:r w:rsidRPr="00533EDA">
              <w:rPr>
                <w:rFonts w:ascii="Times New Roman" w:eastAsia="Times New Roman" w:hAnsi="Times New Roman" w:cs="Times New Roman"/>
                <w:color w:val="000000" w:themeColor="text1"/>
                <w:sz w:val="26"/>
                <w:szCs w:val="26"/>
              </w:rPr>
              <w:t>Thời gian làm bài: 45 phút</w:t>
            </w:r>
          </w:p>
        </w:tc>
      </w:tr>
    </w:tbl>
    <w:p w14:paraId="4C527133" w14:textId="11CD8753" w:rsidR="002F6860" w:rsidRDefault="000D5678" w:rsidP="00CA4FB7">
      <w:pPr>
        <w:shd w:val="clear" w:color="auto" w:fill="FFFFFF"/>
        <w:spacing w:after="0"/>
        <w:rPr>
          <w:rStyle w:val="Strong"/>
          <w:rFonts w:ascii="Times New Roman" w:hAnsi="Times New Roman" w:cs="Times New Roman"/>
          <w:sz w:val="28"/>
          <w:szCs w:val="28"/>
          <w:bdr w:val="none" w:sz="0" w:space="0" w:color="auto" w:frame="1"/>
        </w:rPr>
      </w:pPr>
      <w:r w:rsidRPr="00CA4FB7">
        <w:rPr>
          <w:rStyle w:val="Strong"/>
          <w:rFonts w:ascii="Times New Roman" w:hAnsi="Times New Roman" w:cs="Times New Roman"/>
          <w:sz w:val="28"/>
          <w:szCs w:val="28"/>
          <w:bdr w:val="none" w:sz="0" w:space="0" w:color="auto" w:frame="1"/>
        </w:rPr>
        <w:t>I. Trắc nghiệm</w:t>
      </w:r>
      <w:r w:rsidR="007C4CA8" w:rsidRPr="00CA4FB7">
        <w:rPr>
          <w:rStyle w:val="Strong"/>
          <w:rFonts w:ascii="Times New Roman" w:hAnsi="Times New Roman" w:cs="Times New Roman"/>
          <w:sz w:val="28"/>
          <w:szCs w:val="28"/>
          <w:bdr w:val="none" w:sz="0" w:space="0" w:color="auto" w:frame="1"/>
        </w:rPr>
        <w:t>:</w:t>
      </w:r>
      <w:r w:rsidR="00FF192E">
        <w:rPr>
          <w:rStyle w:val="Strong"/>
          <w:rFonts w:ascii="Times New Roman" w:hAnsi="Times New Roman" w:cs="Times New Roman"/>
          <w:sz w:val="28"/>
          <w:szCs w:val="28"/>
          <w:bdr w:val="none" w:sz="0" w:space="0" w:color="auto" w:frame="1"/>
        </w:rPr>
        <w:t xml:space="preserve"> (5 </w:t>
      </w:r>
      <w:r w:rsidR="00FF192E" w:rsidRPr="00FF192E">
        <w:rPr>
          <w:rStyle w:val="Strong"/>
          <w:rFonts w:ascii="Times New Roman" w:hAnsi="Times New Roman" w:cs="Times New Roman"/>
          <w:sz w:val="28"/>
          <w:szCs w:val="28"/>
          <w:bdr w:val="none" w:sz="0" w:space="0" w:color="auto" w:frame="1"/>
        </w:rPr>
        <w:t>đ</w:t>
      </w:r>
      <w:r w:rsidR="00FF192E">
        <w:rPr>
          <w:rStyle w:val="Strong"/>
          <w:rFonts w:ascii="Times New Roman" w:hAnsi="Times New Roman" w:cs="Times New Roman"/>
          <w:sz w:val="28"/>
          <w:szCs w:val="28"/>
          <w:bdr w:val="none" w:sz="0" w:space="0" w:color="auto" w:frame="1"/>
        </w:rPr>
        <w:t>i</w:t>
      </w:r>
      <w:r w:rsidR="00FF192E" w:rsidRPr="00FF192E">
        <w:rPr>
          <w:rStyle w:val="Strong"/>
          <w:rFonts w:ascii="Times New Roman" w:hAnsi="Times New Roman" w:cs="Times New Roman"/>
          <w:sz w:val="28"/>
          <w:szCs w:val="28"/>
          <w:bdr w:val="none" w:sz="0" w:space="0" w:color="auto" w:frame="1"/>
        </w:rPr>
        <w:t>ểm</w:t>
      </w:r>
      <w:r w:rsidR="00FF192E">
        <w:rPr>
          <w:rStyle w:val="Strong"/>
          <w:rFonts w:ascii="Times New Roman" w:hAnsi="Times New Roman" w:cs="Times New Roman"/>
          <w:sz w:val="28"/>
          <w:szCs w:val="28"/>
          <w:bdr w:val="none" w:sz="0" w:space="0" w:color="auto" w:frame="1"/>
        </w:rPr>
        <w:t>)</w:t>
      </w:r>
    </w:p>
    <w:p w14:paraId="14CD2DCF" w14:textId="573CDC5F" w:rsidR="002F6860" w:rsidRPr="002F6860" w:rsidRDefault="00FF192E" w:rsidP="00FF192E">
      <w:pPr>
        <w:spacing w:after="0" w:line="240" w:lineRule="auto"/>
        <w:jc w:val="both"/>
        <w:rPr>
          <w:rFonts w:ascii="Times New Roman" w:eastAsia="Times New Roman" w:hAnsi="Times New Roman" w:cs="Times New Roman"/>
          <w:b/>
          <w:i/>
          <w:color w:val="000000"/>
          <w:sz w:val="28"/>
          <w:szCs w:val="28"/>
          <w:lang w:eastAsia="zh-CN"/>
        </w:rPr>
      </w:pPr>
      <w:r w:rsidRPr="00E92BC0">
        <w:rPr>
          <w:rFonts w:ascii="Times New Roman" w:eastAsia="Times New Roman" w:hAnsi="Times New Roman" w:cs="Times New Roman"/>
          <w:b/>
          <w:i/>
          <w:color w:val="000000"/>
          <w:sz w:val="28"/>
          <w:szCs w:val="28"/>
          <w:lang w:eastAsia="zh-CN"/>
        </w:rPr>
        <w:t>Em hãy ghi lại chữ cái đứng trước câu trả lời đúng vào giấy kiểm tra.</w:t>
      </w:r>
    </w:p>
    <w:p w14:paraId="329DD890" w14:textId="77777777" w:rsidR="002F6860" w:rsidRDefault="002F6860" w:rsidP="002F6860">
      <w:pPr>
        <w:spacing w:after="0"/>
        <w:ind w:left="360"/>
        <w:rPr>
          <w:rFonts w:ascii="Times New Roman" w:hAnsi="Times New Roman"/>
          <w:b/>
          <w:color w:val="000000"/>
          <w:sz w:val="28"/>
          <w:szCs w:val="28"/>
        </w:rPr>
      </w:pPr>
      <w:r>
        <w:rPr>
          <w:rFonts w:ascii="Times New Roman" w:hAnsi="Times New Roman"/>
          <w:b/>
          <w:color w:val="000000"/>
          <w:sz w:val="28"/>
          <w:szCs w:val="28"/>
        </w:rPr>
        <w:t xml:space="preserve">Câu 1. Tên gọi  Hà Nội xuất hiện năm nào?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2F6860" w14:paraId="6C9A1E27" w14:textId="77777777" w:rsidTr="002E7418">
        <w:tc>
          <w:tcPr>
            <w:tcW w:w="2337" w:type="dxa"/>
          </w:tcPr>
          <w:p w14:paraId="6C89D9B6" w14:textId="77777777" w:rsidR="002F6860" w:rsidRPr="00E772FF" w:rsidRDefault="002F6860" w:rsidP="002F6860">
            <w:pPr>
              <w:pStyle w:val="ListParagraph"/>
              <w:numPr>
                <w:ilvl w:val="0"/>
                <w:numId w:val="4"/>
              </w:numPr>
              <w:spacing w:line="276" w:lineRule="auto"/>
              <w:jc w:val="both"/>
              <w:rPr>
                <w:rFonts w:ascii="Times New Roman" w:hAnsi="Times New Roman"/>
                <w:color w:val="000000"/>
                <w:sz w:val="28"/>
                <w:szCs w:val="28"/>
              </w:rPr>
            </w:pPr>
            <w:r w:rsidRPr="00E772FF">
              <w:rPr>
                <w:rFonts w:ascii="Times New Roman" w:hAnsi="Times New Roman"/>
                <w:color w:val="000000"/>
                <w:sz w:val="28"/>
                <w:szCs w:val="28"/>
              </w:rPr>
              <w:t>1</w:t>
            </w:r>
            <w:r>
              <w:rPr>
                <w:rFonts w:ascii="Times New Roman" w:hAnsi="Times New Roman"/>
                <w:color w:val="000000"/>
                <w:sz w:val="28"/>
                <w:szCs w:val="28"/>
              </w:rPr>
              <w:t>8</w:t>
            </w:r>
            <w:r w:rsidRPr="00E772FF">
              <w:rPr>
                <w:rFonts w:ascii="Times New Roman" w:hAnsi="Times New Roman"/>
                <w:color w:val="000000"/>
                <w:sz w:val="28"/>
                <w:szCs w:val="28"/>
              </w:rPr>
              <w:t>29</w:t>
            </w:r>
          </w:p>
        </w:tc>
        <w:tc>
          <w:tcPr>
            <w:tcW w:w="2337" w:type="dxa"/>
          </w:tcPr>
          <w:p w14:paraId="7F720D4E" w14:textId="77777777" w:rsidR="002F6860" w:rsidRPr="00E772FF" w:rsidRDefault="002F6860" w:rsidP="002F6860">
            <w:pPr>
              <w:pStyle w:val="ListParagraph"/>
              <w:numPr>
                <w:ilvl w:val="0"/>
                <w:numId w:val="4"/>
              </w:numPr>
              <w:spacing w:line="276" w:lineRule="auto"/>
              <w:jc w:val="both"/>
              <w:rPr>
                <w:rFonts w:ascii="Times New Roman" w:hAnsi="Times New Roman"/>
                <w:color w:val="000000"/>
                <w:sz w:val="28"/>
                <w:szCs w:val="28"/>
              </w:rPr>
            </w:pPr>
            <w:r w:rsidRPr="00E772FF">
              <w:rPr>
                <w:rFonts w:ascii="Times New Roman" w:hAnsi="Times New Roman"/>
                <w:color w:val="000000"/>
                <w:sz w:val="28"/>
                <w:szCs w:val="28"/>
              </w:rPr>
              <w:t>1</w:t>
            </w:r>
            <w:r>
              <w:rPr>
                <w:rFonts w:ascii="Times New Roman" w:hAnsi="Times New Roman"/>
                <w:color w:val="000000"/>
                <w:sz w:val="28"/>
                <w:szCs w:val="28"/>
              </w:rPr>
              <w:t>8</w:t>
            </w:r>
            <w:r w:rsidRPr="00E772FF">
              <w:rPr>
                <w:rFonts w:ascii="Times New Roman" w:hAnsi="Times New Roman"/>
                <w:color w:val="000000"/>
                <w:sz w:val="28"/>
                <w:szCs w:val="28"/>
              </w:rPr>
              <w:t>31</w:t>
            </w:r>
          </w:p>
        </w:tc>
        <w:tc>
          <w:tcPr>
            <w:tcW w:w="2338" w:type="dxa"/>
          </w:tcPr>
          <w:p w14:paraId="557562A5"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C 1</w:t>
            </w:r>
            <w:r>
              <w:rPr>
                <w:rFonts w:ascii="Times New Roman" w:hAnsi="Times New Roman"/>
                <w:color w:val="000000"/>
                <w:sz w:val="28"/>
                <w:szCs w:val="28"/>
              </w:rPr>
              <w:t>8</w:t>
            </w:r>
            <w:r w:rsidRPr="00E772FF">
              <w:rPr>
                <w:rFonts w:ascii="Times New Roman" w:hAnsi="Times New Roman"/>
                <w:color w:val="000000"/>
                <w:sz w:val="28"/>
                <w:szCs w:val="28"/>
              </w:rPr>
              <w:t>30</w:t>
            </w:r>
          </w:p>
        </w:tc>
        <w:tc>
          <w:tcPr>
            <w:tcW w:w="2338" w:type="dxa"/>
          </w:tcPr>
          <w:p w14:paraId="135630C8" w14:textId="77777777" w:rsidR="002F6860" w:rsidRPr="00E772FF" w:rsidRDefault="002F6860" w:rsidP="002F6860">
            <w:pPr>
              <w:pStyle w:val="ListParagraph"/>
              <w:numPr>
                <w:ilvl w:val="0"/>
                <w:numId w:val="4"/>
              </w:numPr>
              <w:spacing w:line="276" w:lineRule="auto"/>
              <w:jc w:val="both"/>
              <w:rPr>
                <w:rFonts w:ascii="Times New Roman" w:hAnsi="Times New Roman"/>
                <w:color w:val="000000"/>
                <w:sz w:val="28"/>
                <w:szCs w:val="28"/>
              </w:rPr>
            </w:pPr>
            <w:r w:rsidRPr="00E772FF">
              <w:rPr>
                <w:rFonts w:ascii="Times New Roman" w:hAnsi="Times New Roman"/>
                <w:color w:val="000000"/>
                <w:sz w:val="28"/>
                <w:szCs w:val="28"/>
              </w:rPr>
              <w:t>1</w:t>
            </w:r>
            <w:r>
              <w:rPr>
                <w:rFonts w:ascii="Times New Roman" w:hAnsi="Times New Roman"/>
                <w:color w:val="000000"/>
                <w:sz w:val="28"/>
                <w:szCs w:val="28"/>
              </w:rPr>
              <w:t>8</w:t>
            </w:r>
            <w:r w:rsidRPr="00E772FF">
              <w:rPr>
                <w:rFonts w:ascii="Times New Roman" w:hAnsi="Times New Roman"/>
                <w:color w:val="000000"/>
                <w:sz w:val="28"/>
                <w:szCs w:val="28"/>
              </w:rPr>
              <w:t>32</w:t>
            </w:r>
          </w:p>
        </w:tc>
      </w:tr>
    </w:tbl>
    <w:p w14:paraId="6F83B287" w14:textId="77777777" w:rsidR="002F6860" w:rsidRDefault="002F6860" w:rsidP="002F6860">
      <w:pPr>
        <w:spacing w:after="0"/>
        <w:rPr>
          <w:rFonts w:ascii="Times New Roman" w:hAnsi="Times New Roman"/>
          <w:b/>
          <w:color w:val="000000"/>
          <w:sz w:val="28"/>
          <w:szCs w:val="28"/>
        </w:rPr>
      </w:pPr>
      <w:r>
        <w:rPr>
          <w:rFonts w:ascii="Times New Roman" w:hAnsi="Times New Roman"/>
          <w:b/>
          <w:color w:val="000000"/>
          <w:sz w:val="28"/>
          <w:szCs w:val="28"/>
        </w:rPr>
        <w:t xml:space="preserve">    Câu 2: Vào thời Lê sơ, kinh thành Thăng Long đã đổi tên thành</w:t>
      </w:r>
    </w:p>
    <w:tbl>
      <w:tblPr>
        <w:tblStyle w:val="TableGrid"/>
        <w:tblW w:w="97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2"/>
        <w:gridCol w:w="2628"/>
        <w:gridCol w:w="2410"/>
        <w:gridCol w:w="2410"/>
      </w:tblGrid>
      <w:tr w:rsidR="002F6860" w14:paraId="3882D34F" w14:textId="77777777" w:rsidTr="002E7418">
        <w:tc>
          <w:tcPr>
            <w:tcW w:w="2252" w:type="dxa"/>
          </w:tcPr>
          <w:p w14:paraId="2A64E8B2" w14:textId="77777777" w:rsidR="002F6860" w:rsidRPr="00E772FF" w:rsidRDefault="002F6860" w:rsidP="002F6860">
            <w:pPr>
              <w:pStyle w:val="ListParagraph"/>
              <w:numPr>
                <w:ilvl w:val="0"/>
                <w:numId w:val="2"/>
              </w:numPr>
              <w:spacing w:line="276" w:lineRule="auto"/>
              <w:jc w:val="both"/>
              <w:rPr>
                <w:rFonts w:ascii="Times New Roman" w:hAnsi="Times New Roman"/>
                <w:color w:val="000000"/>
                <w:sz w:val="28"/>
                <w:szCs w:val="28"/>
              </w:rPr>
            </w:pPr>
            <w:r w:rsidRPr="00E772FF">
              <w:rPr>
                <w:rFonts w:ascii="Times New Roman" w:hAnsi="Times New Roman"/>
                <w:color w:val="000000"/>
                <w:sz w:val="28"/>
                <w:szCs w:val="28"/>
              </w:rPr>
              <w:t>Đông Kinh</w:t>
            </w:r>
          </w:p>
        </w:tc>
        <w:tc>
          <w:tcPr>
            <w:tcW w:w="2628" w:type="dxa"/>
          </w:tcPr>
          <w:p w14:paraId="7C3FADAE" w14:textId="77777777" w:rsidR="002F6860" w:rsidRPr="00E772FF" w:rsidRDefault="002F6860" w:rsidP="002F6860">
            <w:pPr>
              <w:pStyle w:val="ListParagraph"/>
              <w:numPr>
                <w:ilvl w:val="0"/>
                <w:numId w:val="2"/>
              </w:numPr>
              <w:spacing w:line="276" w:lineRule="auto"/>
              <w:jc w:val="both"/>
              <w:rPr>
                <w:rFonts w:ascii="Times New Roman" w:hAnsi="Times New Roman"/>
                <w:color w:val="000000"/>
                <w:sz w:val="28"/>
                <w:szCs w:val="28"/>
              </w:rPr>
            </w:pPr>
            <w:r w:rsidRPr="00E772FF">
              <w:rPr>
                <w:rFonts w:ascii="Times New Roman" w:hAnsi="Times New Roman"/>
                <w:color w:val="000000"/>
                <w:sz w:val="28"/>
                <w:szCs w:val="28"/>
              </w:rPr>
              <w:t>Đông Quan</w:t>
            </w:r>
          </w:p>
        </w:tc>
        <w:tc>
          <w:tcPr>
            <w:tcW w:w="2410" w:type="dxa"/>
          </w:tcPr>
          <w:p w14:paraId="31F6F52E" w14:textId="77777777" w:rsidR="002F6860" w:rsidRPr="00E772FF" w:rsidRDefault="002F6860" w:rsidP="002F6860">
            <w:pPr>
              <w:pStyle w:val="ListParagraph"/>
              <w:numPr>
                <w:ilvl w:val="0"/>
                <w:numId w:val="2"/>
              </w:numPr>
              <w:spacing w:line="276" w:lineRule="auto"/>
              <w:jc w:val="both"/>
              <w:rPr>
                <w:rFonts w:ascii="Times New Roman" w:hAnsi="Times New Roman"/>
                <w:color w:val="000000"/>
                <w:sz w:val="28"/>
                <w:szCs w:val="28"/>
              </w:rPr>
            </w:pPr>
            <w:r w:rsidRPr="00E772FF">
              <w:rPr>
                <w:rFonts w:ascii="Times New Roman" w:hAnsi="Times New Roman"/>
                <w:color w:val="000000"/>
                <w:sz w:val="28"/>
                <w:szCs w:val="28"/>
              </w:rPr>
              <w:t>Đại Ngu</w:t>
            </w:r>
          </w:p>
        </w:tc>
        <w:tc>
          <w:tcPr>
            <w:tcW w:w="2410" w:type="dxa"/>
          </w:tcPr>
          <w:p w14:paraId="6A28C10C" w14:textId="77777777" w:rsidR="002F6860" w:rsidRPr="00E772FF" w:rsidRDefault="002F6860" w:rsidP="002F6860">
            <w:pPr>
              <w:pStyle w:val="ListParagraph"/>
              <w:numPr>
                <w:ilvl w:val="0"/>
                <w:numId w:val="2"/>
              </w:numPr>
              <w:spacing w:line="276" w:lineRule="auto"/>
              <w:jc w:val="both"/>
              <w:rPr>
                <w:rFonts w:ascii="Times New Roman" w:hAnsi="Times New Roman"/>
                <w:color w:val="000000"/>
                <w:sz w:val="28"/>
                <w:szCs w:val="28"/>
              </w:rPr>
            </w:pPr>
            <w:r w:rsidRPr="00E772FF">
              <w:rPr>
                <w:rFonts w:ascii="Times New Roman" w:hAnsi="Times New Roman"/>
                <w:color w:val="000000"/>
                <w:sz w:val="28"/>
                <w:szCs w:val="28"/>
              </w:rPr>
              <w:t>Đại Nam</w:t>
            </w:r>
          </w:p>
        </w:tc>
      </w:tr>
    </w:tbl>
    <w:p w14:paraId="0DF15166" w14:textId="77777777" w:rsidR="002F6860" w:rsidRDefault="002F6860" w:rsidP="002F6860">
      <w:pPr>
        <w:spacing w:after="0"/>
        <w:ind w:left="360"/>
        <w:rPr>
          <w:rFonts w:ascii="Times New Roman" w:hAnsi="Times New Roman"/>
          <w:b/>
          <w:color w:val="000000"/>
          <w:sz w:val="28"/>
          <w:szCs w:val="28"/>
        </w:rPr>
      </w:pPr>
      <w:r>
        <w:rPr>
          <w:rFonts w:ascii="Times New Roman" w:hAnsi="Times New Roman"/>
          <w:b/>
          <w:color w:val="000000"/>
          <w:sz w:val="28"/>
          <w:szCs w:val="28"/>
        </w:rPr>
        <w:t>Câu 3.: Triều đại nào đã đổi tên kinh thành Thăng Long sang Đông Đô</w:t>
      </w:r>
    </w:p>
    <w:tbl>
      <w:tblPr>
        <w:tblStyle w:val="TableGrid"/>
        <w:tblW w:w="97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2234"/>
        <w:gridCol w:w="2628"/>
        <w:gridCol w:w="2552"/>
      </w:tblGrid>
      <w:tr w:rsidR="002F6860" w14:paraId="49645353" w14:textId="77777777" w:rsidTr="002E7418">
        <w:tc>
          <w:tcPr>
            <w:tcW w:w="2286" w:type="dxa"/>
          </w:tcPr>
          <w:p w14:paraId="7DCC6568" w14:textId="77777777" w:rsidR="002F6860" w:rsidRPr="00E772FF" w:rsidRDefault="002F6860" w:rsidP="002F6860">
            <w:pPr>
              <w:pStyle w:val="ListParagraph"/>
              <w:numPr>
                <w:ilvl w:val="0"/>
                <w:numId w:val="3"/>
              </w:numPr>
              <w:spacing w:line="276" w:lineRule="auto"/>
              <w:jc w:val="both"/>
              <w:rPr>
                <w:rFonts w:ascii="Times New Roman" w:hAnsi="Times New Roman"/>
                <w:color w:val="000000"/>
                <w:sz w:val="28"/>
                <w:szCs w:val="28"/>
              </w:rPr>
            </w:pPr>
            <w:r w:rsidRPr="00E772FF">
              <w:rPr>
                <w:rFonts w:ascii="Times New Roman" w:hAnsi="Times New Roman"/>
                <w:color w:val="000000"/>
                <w:sz w:val="28"/>
                <w:szCs w:val="28"/>
              </w:rPr>
              <w:t>Triều Hồ</w:t>
            </w:r>
          </w:p>
        </w:tc>
        <w:tc>
          <w:tcPr>
            <w:tcW w:w="2234" w:type="dxa"/>
          </w:tcPr>
          <w:p w14:paraId="255B3F31"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B. Triều Lê sơ</w:t>
            </w:r>
          </w:p>
        </w:tc>
        <w:tc>
          <w:tcPr>
            <w:tcW w:w="2628" w:type="dxa"/>
          </w:tcPr>
          <w:p w14:paraId="389410BF"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C. Triều Mạc</w:t>
            </w:r>
          </w:p>
        </w:tc>
        <w:tc>
          <w:tcPr>
            <w:tcW w:w="2552" w:type="dxa"/>
          </w:tcPr>
          <w:p w14:paraId="23532FFA"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Đ. Triều Lý</w:t>
            </w:r>
          </w:p>
        </w:tc>
      </w:tr>
    </w:tbl>
    <w:p w14:paraId="28DD7843" w14:textId="77777777" w:rsidR="002F6860" w:rsidRPr="00E772FF" w:rsidRDefault="002F6860" w:rsidP="002F6860">
      <w:pPr>
        <w:spacing w:after="0"/>
        <w:ind w:left="360"/>
        <w:rPr>
          <w:rFonts w:ascii="Times New Roman" w:hAnsi="Times New Roman"/>
          <w:b/>
          <w:color w:val="000000"/>
          <w:sz w:val="28"/>
          <w:szCs w:val="28"/>
        </w:rPr>
      </w:pPr>
      <w:r w:rsidRPr="00E772FF">
        <w:rPr>
          <w:rFonts w:ascii="Times New Roman" w:hAnsi="Times New Roman"/>
          <w:b/>
          <w:color w:val="000000"/>
          <w:sz w:val="28"/>
          <w:szCs w:val="28"/>
        </w:rPr>
        <w:t xml:space="preserve">Câu </w:t>
      </w:r>
      <w:r>
        <w:rPr>
          <w:rFonts w:ascii="Times New Roman" w:hAnsi="Times New Roman"/>
          <w:b/>
          <w:color w:val="000000"/>
          <w:sz w:val="28"/>
          <w:szCs w:val="28"/>
        </w:rPr>
        <w:t>4</w:t>
      </w:r>
      <w:r w:rsidRPr="00E772FF">
        <w:rPr>
          <w:rFonts w:ascii="Times New Roman" w:hAnsi="Times New Roman"/>
          <w:b/>
          <w:color w:val="000000"/>
          <w:sz w:val="28"/>
          <w:szCs w:val="28"/>
        </w:rPr>
        <w:t>. Người đã góp phần quan trọng và thắng Lợi của cuộc kháng chiến chống quân xâm lược Thanh, giải phóng kinh thành Thăng Long là ai?</w:t>
      </w:r>
    </w:p>
    <w:tbl>
      <w:tblPr>
        <w:tblStyle w:val="TableGrid"/>
        <w:tblW w:w="9893"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693"/>
        <w:gridCol w:w="2410"/>
        <w:gridCol w:w="2239"/>
      </w:tblGrid>
      <w:tr w:rsidR="002F6860" w14:paraId="0ABE5207" w14:textId="77777777" w:rsidTr="002E7418">
        <w:tc>
          <w:tcPr>
            <w:tcW w:w="2551" w:type="dxa"/>
          </w:tcPr>
          <w:p w14:paraId="535B6566"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A. Lý Thường Kiệt</w:t>
            </w:r>
          </w:p>
        </w:tc>
        <w:tc>
          <w:tcPr>
            <w:tcW w:w="2693" w:type="dxa"/>
          </w:tcPr>
          <w:p w14:paraId="744DE9B2"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B. Trần Nhân Tông</w:t>
            </w:r>
          </w:p>
        </w:tc>
        <w:tc>
          <w:tcPr>
            <w:tcW w:w="2410" w:type="dxa"/>
          </w:tcPr>
          <w:p w14:paraId="6C0B443A"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C. Nguyễn Huệ</w:t>
            </w:r>
          </w:p>
        </w:tc>
        <w:tc>
          <w:tcPr>
            <w:tcW w:w="2239" w:type="dxa"/>
          </w:tcPr>
          <w:p w14:paraId="07455AF0"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D. Vũ Văn Nhậm</w:t>
            </w:r>
          </w:p>
        </w:tc>
      </w:tr>
    </w:tbl>
    <w:p w14:paraId="425D89CB" w14:textId="77777777" w:rsidR="002F6860" w:rsidRPr="00E772FF" w:rsidRDefault="002F6860" w:rsidP="002F6860">
      <w:pPr>
        <w:spacing w:after="0"/>
        <w:ind w:left="360"/>
        <w:rPr>
          <w:rFonts w:ascii="Times New Roman" w:hAnsi="Times New Roman"/>
          <w:b/>
          <w:color w:val="000000"/>
          <w:sz w:val="28"/>
          <w:szCs w:val="28"/>
        </w:rPr>
      </w:pPr>
      <w:r w:rsidRPr="00E772FF">
        <w:rPr>
          <w:rFonts w:ascii="Times New Roman" w:hAnsi="Times New Roman"/>
          <w:b/>
          <w:color w:val="000000"/>
          <w:sz w:val="28"/>
          <w:szCs w:val="28"/>
        </w:rPr>
        <w:t>Câu 5. Trong khu di tích lịch sử quốc gia đặc biệt Văn Miếu – Quốc Tử Giám Hà Nội, di sản nào là của thời Lê?</w:t>
      </w:r>
    </w:p>
    <w:tbl>
      <w:tblPr>
        <w:tblStyle w:val="TableGrid"/>
        <w:tblW w:w="10206"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2552"/>
        <w:gridCol w:w="2693"/>
        <w:gridCol w:w="2552"/>
      </w:tblGrid>
      <w:tr w:rsidR="002F6860" w14:paraId="3A839EEA" w14:textId="77777777" w:rsidTr="002E7418">
        <w:tc>
          <w:tcPr>
            <w:tcW w:w="2409" w:type="dxa"/>
          </w:tcPr>
          <w:p w14:paraId="197C13E1"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A. Khuê Văn Các</w:t>
            </w:r>
          </w:p>
        </w:tc>
        <w:tc>
          <w:tcPr>
            <w:tcW w:w="2552" w:type="dxa"/>
          </w:tcPr>
          <w:p w14:paraId="48135E21"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B. Đại Bái Đường</w:t>
            </w:r>
          </w:p>
        </w:tc>
        <w:tc>
          <w:tcPr>
            <w:tcW w:w="2693" w:type="dxa"/>
          </w:tcPr>
          <w:p w14:paraId="2A0EE517"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C. Nhà Thái Học</w:t>
            </w:r>
          </w:p>
        </w:tc>
        <w:tc>
          <w:tcPr>
            <w:tcW w:w="2552" w:type="dxa"/>
          </w:tcPr>
          <w:p w14:paraId="187779AD"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D. Bia Tiến Sỹ</w:t>
            </w:r>
          </w:p>
        </w:tc>
      </w:tr>
    </w:tbl>
    <w:p w14:paraId="66745245" w14:textId="77777777" w:rsidR="002F6860" w:rsidRDefault="002F6860" w:rsidP="002F6860">
      <w:pPr>
        <w:spacing w:after="0"/>
        <w:ind w:left="360"/>
        <w:rPr>
          <w:rFonts w:ascii="Times New Roman" w:hAnsi="Times New Roman"/>
          <w:b/>
          <w:color w:val="000000"/>
          <w:sz w:val="28"/>
          <w:szCs w:val="28"/>
        </w:rPr>
      </w:pPr>
      <w:r>
        <w:rPr>
          <w:rFonts w:ascii="Times New Roman" w:hAnsi="Times New Roman"/>
          <w:b/>
          <w:color w:val="000000"/>
          <w:sz w:val="28"/>
          <w:szCs w:val="28"/>
        </w:rPr>
        <w:t>Câu 6. Vị vua nào thành lập tỉnh Hà Nội</w:t>
      </w:r>
    </w:p>
    <w:tbl>
      <w:tblPr>
        <w:tblStyle w:val="TableGrid"/>
        <w:tblW w:w="1026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1"/>
        <w:gridCol w:w="2599"/>
        <w:gridCol w:w="2410"/>
        <w:gridCol w:w="2977"/>
      </w:tblGrid>
      <w:tr w:rsidR="002F6860" w14:paraId="0E7F2120" w14:textId="77777777" w:rsidTr="002E7418">
        <w:tc>
          <w:tcPr>
            <w:tcW w:w="2281" w:type="dxa"/>
          </w:tcPr>
          <w:p w14:paraId="1785040D"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A. Nguyễn Huệ</w:t>
            </w:r>
          </w:p>
        </w:tc>
        <w:tc>
          <w:tcPr>
            <w:tcW w:w="2599" w:type="dxa"/>
          </w:tcPr>
          <w:p w14:paraId="64F9182C"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B.  Lý Thường Kiệt</w:t>
            </w:r>
          </w:p>
        </w:tc>
        <w:tc>
          <w:tcPr>
            <w:tcW w:w="2410" w:type="dxa"/>
          </w:tcPr>
          <w:p w14:paraId="43214BB1"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C. Minh Mạng</w:t>
            </w:r>
          </w:p>
        </w:tc>
        <w:tc>
          <w:tcPr>
            <w:tcW w:w="2977" w:type="dxa"/>
          </w:tcPr>
          <w:p w14:paraId="6F619ADE"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D. Trần Nhân Tông</w:t>
            </w:r>
          </w:p>
        </w:tc>
      </w:tr>
    </w:tbl>
    <w:p w14:paraId="3E268072" w14:textId="77777777" w:rsidR="002F6860" w:rsidRDefault="002F6860" w:rsidP="002F6860">
      <w:pPr>
        <w:spacing w:after="0"/>
        <w:ind w:left="360"/>
        <w:rPr>
          <w:rFonts w:ascii="Times New Roman" w:hAnsi="Times New Roman"/>
          <w:b/>
          <w:color w:val="000000"/>
          <w:sz w:val="28"/>
          <w:szCs w:val="28"/>
        </w:rPr>
      </w:pPr>
      <w:r>
        <w:rPr>
          <w:rFonts w:ascii="Times New Roman" w:hAnsi="Times New Roman"/>
          <w:b/>
          <w:color w:val="000000"/>
          <w:sz w:val="28"/>
          <w:szCs w:val="28"/>
        </w:rPr>
        <w:t>Câu 7. Công trình văn hóa được coi là một trong những biểu tượng của Hà Nội được xây dựng trong Văn Miếu – Quốc Tử Giám thời nhà Nguyễn</w:t>
      </w:r>
    </w:p>
    <w:tbl>
      <w:tblPr>
        <w:tblStyle w:val="TableGrid"/>
        <w:tblW w:w="10206"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2552"/>
        <w:gridCol w:w="2693"/>
        <w:gridCol w:w="2552"/>
      </w:tblGrid>
      <w:tr w:rsidR="002F6860" w14:paraId="04F719A7" w14:textId="77777777" w:rsidTr="002E7418">
        <w:tc>
          <w:tcPr>
            <w:tcW w:w="2409" w:type="dxa"/>
          </w:tcPr>
          <w:p w14:paraId="661A7B9D"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A. Khuê Văn Các</w:t>
            </w:r>
          </w:p>
        </w:tc>
        <w:tc>
          <w:tcPr>
            <w:tcW w:w="2552" w:type="dxa"/>
          </w:tcPr>
          <w:p w14:paraId="21052CF3"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B. Đại Bái Đường</w:t>
            </w:r>
          </w:p>
        </w:tc>
        <w:tc>
          <w:tcPr>
            <w:tcW w:w="2693" w:type="dxa"/>
          </w:tcPr>
          <w:p w14:paraId="5E9A23DE"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C. Nhà Thái Học</w:t>
            </w:r>
          </w:p>
        </w:tc>
        <w:tc>
          <w:tcPr>
            <w:tcW w:w="2552" w:type="dxa"/>
          </w:tcPr>
          <w:p w14:paraId="5A5EE153"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D. Bia Tiến Sỹ</w:t>
            </w:r>
          </w:p>
        </w:tc>
      </w:tr>
    </w:tbl>
    <w:p w14:paraId="169FCFBF" w14:textId="77777777" w:rsidR="002F6860" w:rsidRDefault="002F6860" w:rsidP="002F6860">
      <w:pPr>
        <w:spacing w:after="0"/>
        <w:ind w:left="360"/>
        <w:rPr>
          <w:rFonts w:ascii="Times New Roman" w:hAnsi="Times New Roman"/>
          <w:b/>
          <w:color w:val="000000"/>
          <w:sz w:val="28"/>
          <w:szCs w:val="28"/>
        </w:rPr>
      </w:pPr>
      <w:r>
        <w:rPr>
          <w:rFonts w:ascii="Times New Roman" w:hAnsi="Times New Roman"/>
          <w:b/>
          <w:color w:val="000000"/>
          <w:sz w:val="28"/>
          <w:szCs w:val="28"/>
        </w:rPr>
        <w:t>Câu 8. Đâu là công trình văn hóa gắn với Hồ Gươm?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2F6860" w14:paraId="1EC5FD83" w14:textId="77777777" w:rsidTr="002E7418">
        <w:tc>
          <w:tcPr>
            <w:tcW w:w="2337" w:type="dxa"/>
          </w:tcPr>
          <w:p w14:paraId="0BF18F15"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A. Đền Ngọc Sơn</w:t>
            </w:r>
          </w:p>
        </w:tc>
        <w:tc>
          <w:tcPr>
            <w:tcW w:w="2337" w:type="dxa"/>
          </w:tcPr>
          <w:p w14:paraId="4D0AD10D"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B. Chùa một cột</w:t>
            </w:r>
          </w:p>
        </w:tc>
        <w:tc>
          <w:tcPr>
            <w:tcW w:w="2338" w:type="dxa"/>
          </w:tcPr>
          <w:p w14:paraId="3302B0F2"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D. Bia Tiến Sỹ</w:t>
            </w:r>
          </w:p>
        </w:tc>
        <w:tc>
          <w:tcPr>
            <w:tcW w:w="2338" w:type="dxa"/>
          </w:tcPr>
          <w:p w14:paraId="094B09DC" w14:textId="6A3F1DE6"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 xml:space="preserve">D. </w:t>
            </w:r>
            <w:r w:rsidR="0011068C">
              <w:rPr>
                <w:rFonts w:ascii="Times New Roman" w:hAnsi="Times New Roman"/>
                <w:color w:val="000000"/>
                <w:sz w:val="28"/>
                <w:szCs w:val="28"/>
              </w:rPr>
              <w:t>Chùa Hà</w:t>
            </w:r>
          </w:p>
        </w:tc>
      </w:tr>
    </w:tbl>
    <w:p w14:paraId="2C9B5419" w14:textId="77777777" w:rsidR="002F6860" w:rsidRDefault="002F6860" w:rsidP="002F6860">
      <w:pPr>
        <w:spacing w:after="0"/>
        <w:rPr>
          <w:rFonts w:ascii="Times New Roman" w:hAnsi="Times New Roman"/>
          <w:b/>
          <w:color w:val="000000"/>
          <w:sz w:val="28"/>
          <w:szCs w:val="28"/>
        </w:rPr>
      </w:pPr>
      <w:r>
        <w:rPr>
          <w:rFonts w:ascii="Times New Roman" w:hAnsi="Times New Roman"/>
          <w:b/>
          <w:color w:val="000000"/>
          <w:sz w:val="28"/>
          <w:szCs w:val="28"/>
        </w:rPr>
        <w:t xml:space="preserve">     Câu 9. Người Được Mệnh danh là “ Thầy giáo muôn đời” là ai?</w:t>
      </w:r>
    </w:p>
    <w:tbl>
      <w:tblPr>
        <w:tblStyle w:val="TableGrid"/>
        <w:tblW w:w="10388"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9"/>
        <w:gridCol w:w="2719"/>
        <w:gridCol w:w="2853"/>
        <w:gridCol w:w="2587"/>
      </w:tblGrid>
      <w:tr w:rsidR="002F6860" w:rsidRPr="00E772FF" w14:paraId="50A7BD3C" w14:textId="77777777" w:rsidTr="002E7418">
        <w:trPr>
          <w:trHeight w:val="275"/>
        </w:trPr>
        <w:tc>
          <w:tcPr>
            <w:tcW w:w="2229" w:type="dxa"/>
          </w:tcPr>
          <w:p w14:paraId="5DF5FDD3"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A. Tràng Thi</w:t>
            </w:r>
          </w:p>
        </w:tc>
        <w:tc>
          <w:tcPr>
            <w:tcW w:w="2719" w:type="dxa"/>
          </w:tcPr>
          <w:p w14:paraId="41177114"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 xml:space="preserve">B. </w:t>
            </w:r>
            <w:r>
              <w:rPr>
                <w:rFonts w:ascii="Times New Roman" w:hAnsi="Times New Roman"/>
                <w:color w:val="000000"/>
                <w:sz w:val="28"/>
                <w:szCs w:val="28"/>
              </w:rPr>
              <w:t>Chu Văn An</w:t>
            </w:r>
          </w:p>
        </w:tc>
        <w:tc>
          <w:tcPr>
            <w:tcW w:w="2853" w:type="dxa"/>
          </w:tcPr>
          <w:p w14:paraId="3B59D58C" w14:textId="77777777" w:rsidR="002F6860" w:rsidRPr="00E772FF" w:rsidRDefault="002F6860" w:rsidP="002E7418">
            <w:pPr>
              <w:spacing w:line="276" w:lineRule="auto"/>
              <w:rPr>
                <w:rFonts w:ascii="Times New Roman" w:hAnsi="Times New Roman"/>
                <w:color w:val="000000"/>
                <w:sz w:val="28"/>
                <w:szCs w:val="28"/>
              </w:rPr>
            </w:pPr>
            <w:r>
              <w:rPr>
                <w:rFonts w:ascii="Times New Roman" w:hAnsi="Times New Roman"/>
                <w:color w:val="000000"/>
                <w:sz w:val="28"/>
                <w:szCs w:val="28"/>
              </w:rPr>
              <w:t>C. Phùng Khắc Khoan</w:t>
            </w:r>
          </w:p>
        </w:tc>
        <w:tc>
          <w:tcPr>
            <w:tcW w:w="2587" w:type="dxa"/>
          </w:tcPr>
          <w:p w14:paraId="00622811" w14:textId="77777777" w:rsidR="002F6860" w:rsidRPr="00E772FF" w:rsidRDefault="002F6860" w:rsidP="002E7418">
            <w:pPr>
              <w:spacing w:line="276" w:lineRule="auto"/>
              <w:rPr>
                <w:rFonts w:ascii="Times New Roman" w:hAnsi="Times New Roman"/>
                <w:color w:val="000000"/>
                <w:sz w:val="28"/>
                <w:szCs w:val="28"/>
              </w:rPr>
            </w:pPr>
            <w:r>
              <w:rPr>
                <w:rFonts w:ascii="Times New Roman" w:hAnsi="Times New Roman"/>
                <w:color w:val="000000"/>
                <w:sz w:val="28"/>
                <w:szCs w:val="28"/>
              </w:rPr>
              <w:t>D. Lý Thường Kiệt</w:t>
            </w:r>
          </w:p>
        </w:tc>
      </w:tr>
    </w:tbl>
    <w:p w14:paraId="4E139551" w14:textId="77777777" w:rsidR="002F6860" w:rsidRDefault="002F6860" w:rsidP="002F6860">
      <w:pPr>
        <w:spacing w:after="0"/>
        <w:rPr>
          <w:rFonts w:ascii="Times New Roman" w:hAnsi="Times New Roman"/>
          <w:b/>
          <w:color w:val="000000"/>
          <w:sz w:val="28"/>
          <w:szCs w:val="28"/>
        </w:rPr>
      </w:pPr>
      <w:r>
        <w:rPr>
          <w:rFonts w:ascii="Times New Roman" w:hAnsi="Times New Roman"/>
          <w:b/>
          <w:color w:val="000000"/>
          <w:sz w:val="28"/>
          <w:szCs w:val="28"/>
        </w:rPr>
        <w:t xml:space="preserve">     Câu 10. Bà Huyện Thanh Quan tên Thật là gì</w:t>
      </w:r>
    </w:p>
    <w:tbl>
      <w:tblPr>
        <w:tblStyle w:val="TableGrid"/>
        <w:tblW w:w="93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F6860" w14:paraId="067CF9C2" w14:textId="77777777" w:rsidTr="002E7418">
        <w:tc>
          <w:tcPr>
            <w:tcW w:w="4675" w:type="dxa"/>
          </w:tcPr>
          <w:p w14:paraId="60542994"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 xml:space="preserve">A. </w:t>
            </w:r>
            <w:r>
              <w:rPr>
                <w:rFonts w:ascii="Times New Roman" w:hAnsi="Times New Roman"/>
                <w:color w:val="000000"/>
                <w:sz w:val="28"/>
                <w:szCs w:val="28"/>
              </w:rPr>
              <w:t>Hồ Xuân Hương</w:t>
            </w:r>
          </w:p>
        </w:tc>
        <w:tc>
          <w:tcPr>
            <w:tcW w:w="4675" w:type="dxa"/>
          </w:tcPr>
          <w:p w14:paraId="17CBF4D9" w14:textId="77777777" w:rsidR="002F6860" w:rsidRPr="00E772FF" w:rsidRDefault="002F6860" w:rsidP="002E7418">
            <w:pPr>
              <w:spacing w:line="276" w:lineRule="auto"/>
              <w:rPr>
                <w:rFonts w:ascii="Times New Roman" w:hAnsi="Times New Roman"/>
                <w:color w:val="000000"/>
                <w:sz w:val="28"/>
                <w:szCs w:val="28"/>
              </w:rPr>
            </w:pPr>
            <w:r w:rsidRPr="00E772FF">
              <w:rPr>
                <w:rFonts w:ascii="Times New Roman" w:hAnsi="Times New Roman"/>
                <w:color w:val="000000"/>
                <w:sz w:val="28"/>
                <w:szCs w:val="28"/>
              </w:rPr>
              <w:t xml:space="preserve">B. </w:t>
            </w:r>
            <w:r>
              <w:rPr>
                <w:rFonts w:ascii="Times New Roman" w:hAnsi="Times New Roman"/>
                <w:color w:val="000000"/>
                <w:sz w:val="28"/>
                <w:szCs w:val="28"/>
              </w:rPr>
              <w:t>Đoàn Thị Điểm</w:t>
            </w:r>
          </w:p>
        </w:tc>
      </w:tr>
      <w:tr w:rsidR="002F6860" w14:paraId="5BFF60D4" w14:textId="77777777" w:rsidTr="002E7418">
        <w:tc>
          <w:tcPr>
            <w:tcW w:w="4675" w:type="dxa"/>
          </w:tcPr>
          <w:p w14:paraId="0386418D" w14:textId="77777777" w:rsidR="002F6860" w:rsidRPr="00E772FF" w:rsidRDefault="002F6860" w:rsidP="002E7418">
            <w:pPr>
              <w:spacing w:line="276" w:lineRule="auto"/>
              <w:rPr>
                <w:rFonts w:ascii="Times New Roman" w:hAnsi="Times New Roman"/>
                <w:color w:val="000000"/>
                <w:sz w:val="28"/>
                <w:szCs w:val="28"/>
              </w:rPr>
            </w:pPr>
            <w:r>
              <w:rPr>
                <w:rFonts w:ascii="Times New Roman" w:hAnsi="Times New Roman"/>
                <w:color w:val="000000"/>
                <w:sz w:val="28"/>
                <w:szCs w:val="28"/>
              </w:rPr>
              <w:t>C. Nguyễn Thị Hinh</w:t>
            </w:r>
          </w:p>
        </w:tc>
        <w:tc>
          <w:tcPr>
            <w:tcW w:w="4675" w:type="dxa"/>
          </w:tcPr>
          <w:p w14:paraId="508D68EE" w14:textId="77777777" w:rsidR="002F6860" w:rsidRPr="00E772FF" w:rsidRDefault="002F6860" w:rsidP="002E7418">
            <w:pPr>
              <w:spacing w:line="276" w:lineRule="auto"/>
              <w:rPr>
                <w:rFonts w:ascii="Times New Roman" w:hAnsi="Times New Roman"/>
                <w:color w:val="000000"/>
                <w:sz w:val="28"/>
                <w:szCs w:val="28"/>
              </w:rPr>
            </w:pPr>
            <w:r>
              <w:rPr>
                <w:rFonts w:ascii="Times New Roman" w:hAnsi="Times New Roman"/>
                <w:color w:val="000000"/>
                <w:sz w:val="28"/>
                <w:szCs w:val="28"/>
              </w:rPr>
              <w:t>D. Nguyễn Thị Bích Châu</w:t>
            </w:r>
          </w:p>
        </w:tc>
      </w:tr>
    </w:tbl>
    <w:p w14:paraId="3184FCA3" w14:textId="66C8C37F" w:rsidR="00883297" w:rsidRDefault="000D5678" w:rsidP="00CA4FB7">
      <w:pPr>
        <w:pStyle w:val="NormalWeb"/>
        <w:shd w:val="clear" w:color="auto" w:fill="FFFFFF"/>
        <w:spacing w:before="0" w:beforeAutospacing="0" w:after="0" w:afterAutospacing="0" w:line="276" w:lineRule="auto"/>
        <w:rPr>
          <w:rStyle w:val="Strong"/>
          <w:sz w:val="28"/>
          <w:szCs w:val="28"/>
          <w:bdr w:val="none" w:sz="0" w:space="0" w:color="auto" w:frame="1"/>
        </w:rPr>
      </w:pPr>
      <w:r w:rsidRPr="00CA4FB7">
        <w:rPr>
          <w:rStyle w:val="Strong"/>
          <w:sz w:val="28"/>
          <w:szCs w:val="28"/>
          <w:bdr w:val="none" w:sz="0" w:space="0" w:color="auto" w:frame="1"/>
        </w:rPr>
        <w:t>II. Tự luận</w:t>
      </w:r>
      <w:r w:rsidR="007C4CA8" w:rsidRPr="00CA4FB7">
        <w:rPr>
          <w:rStyle w:val="Strong"/>
          <w:sz w:val="28"/>
          <w:szCs w:val="28"/>
          <w:bdr w:val="none" w:sz="0" w:space="0" w:color="auto" w:frame="1"/>
        </w:rPr>
        <w:t>:</w:t>
      </w:r>
      <w:r w:rsidRPr="00CA4FB7">
        <w:rPr>
          <w:rStyle w:val="Strong"/>
          <w:sz w:val="28"/>
          <w:szCs w:val="28"/>
          <w:bdr w:val="none" w:sz="0" w:space="0" w:color="auto" w:frame="1"/>
        </w:rPr>
        <w:t xml:space="preserve"> </w:t>
      </w:r>
      <w:r w:rsidR="00FF192E">
        <w:rPr>
          <w:rStyle w:val="Strong"/>
          <w:sz w:val="28"/>
          <w:szCs w:val="28"/>
          <w:bdr w:val="none" w:sz="0" w:space="0" w:color="auto" w:frame="1"/>
        </w:rPr>
        <w:t xml:space="preserve">(5 </w:t>
      </w:r>
      <w:r w:rsidR="00FF192E" w:rsidRPr="00FF192E">
        <w:rPr>
          <w:rStyle w:val="Strong"/>
          <w:sz w:val="28"/>
          <w:szCs w:val="28"/>
          <w:bdr w:val="none" w:sz="0" w:space="0" w:color="auto" w:frame="1"/>
        </w:rPr>
        <w:t>đ</w:t>
      </w:r>
      <w:r w:rsidR="00FF192E">
        <w:rPr>
          <w:rStyle w:val="Strong"/>
          <w:sz w:val="28"/>
          <w:szCs w:val="28"/>
          <w:bdr w:val="none" w:sz="0" w:space="0" w:color="auto" w:frame="1"/>
        </w:rPr>
        <w:t>i</w:t>
      </w:r>
      <w:r w:rsidR="00FF192E" w:rsidRPr="00FF192E">
        <w:rPr>
          <w:rStyle w:val="Strong"/>
          <w:sz w:val="28"/>
          <w:szCs w:val="28"/>
          <w:bdr w:val="none" w:sz="0" w:space="0" w:color="auto" w:frame="1"/>
        </w:rPr>
        <w:t>ểm</w:t>
      </w:r>
      <w:r w:rsidR="00FF192E">
        <w:rPr>
          <w:rStyle w:val="Strong"/>
          <w:sz w:val="28"/>
          <w:szCs w:val="28"/>
          <w:bdr w:val="none" w:sz="0" w:space="0" w:color="auto" w:frame="1"/>
        </w:rPr>
        <w:t>)</w:t>
      </w:r>
    </w:p>
    <w:p w14:paraId="11F0ECDE" w14:textId="3A2E0E9A" w:rsidR="002F6860" w:rsidRPr="008E2473" w:rsidRDefault="002F6860" w:rsidP="002F6860">
      <w:pPr>
        <w:spacing w:after="0"/>
        <w:rPr>
          <w:rFonts w:ascii="Times New Roman" w:hAnsi="Times New Roman"/>
          <w:color w:val="000000"/>
          <w:sz w:val="28"/>
          <w:szCs w:val="28"/>
        </w:rPr>
      </w:pPr>
      <w:r w:rsidRPr="00CA4FB7">
        <w:rPr>
          <w:rStyle w:val="Strong"/>
          <w:sz w:val="28"/>
          <w:szCs w:val="28"/>
          <w:bdr w:val="none" w:sz="0" w:space="0" w:color="auto" w:frame="1"/>
        </w:rPr>
        <w:t xml:space="preserve">Câu </w:t>
      </w:r>
      <w:r>
        <w:rPr>
          <w:rStyle w:val="Strong"/>
          <w:sz w:val="28"/>
          <w:szCs w:val="28"/>
          <w:bdr w:val="none" w:sz="0" w:space="0" w:color="auto" w:frame="1"/>
        </w:rPr>
        <w:t>1</w:t>
      </w:r>
      <w:r w:rsidRPr="00CA4FB7">
        <w:rPr>
          <w:rStyle w:val="Strong"/>
          <w:sz w:val="28"/>
          <w:szCs w:val="28"/>
          <w:bdr w:val="none" w:sz="0" w:space="0" w:color="auto" w:frame="1"/>
        </w:rPr>
        <w:t>. </w:t>
      </w:r>
      <w:r>
        <w:rPr>
          <w:rStyle w:val="Strong"/>
          <w:sz w:val="28"/>
          <w:szCs w:val="28"/>
          <w:bdr w:val="none" w:sz="0" w:space="0" w:color="auto" w:frame="1"/>
        </w:rPr>
        <w:t>(3</w:t>
      </w:r>
      <w:r>
        <w:rPr>
          <w:rStyle w:val="Strong"/>
          <w:sz w:val="28"/>
          <w:szCs w:val="28"/>
          <w:bdr w:val="none" w:sz="0" w:space="0" w:color="auto" w:frame="1"/>
        </w:rPr>
        <w:t xml:space="preserve"> </w:t>
      </w:r>
      <w:r w:rsidRPr="00B40F11">
        <w:rPr>
          <w:rStyle w:val="Strong"/>
          <w:sz w:val="28"/>
          <w:szCs w:val="28"/>
          <w:bdr w:val="none" w:sz="0" w:space="0" w:color="auto" w:frame="1"/>
        </w:rPr>
        <w:t>đ</w:t>
      </w:r>
      <w:r>
        <w:rPr>
          <w:rStyle w:val="Strong"/>
          <w:sz w:val="28"/>
          <w:szCs w:val="28"/>
          <w:bdr w:val="none" w:sz="0" w:space="0" w:color="auto" w:frame="1"/>
        </w:rPr>
        <w:t>i</w:t>
      </w:r>
      <w:r w:rsidRPr="00B40F11">
        <w:rPr>
          <w:rStyle w:val="Strong"/>
          <w:sz w:val="28"/>
          <w:szCs w:val="28"/>
          <w:bdr w:val="none" w:sz="0" w:space="0" w:color="auto" w:frame="1"/>
        </w:rPr>
        <w:t>ểm</w:t>
      </w:r>
      <w:r>
        <w:rPr>
          <w:rStyle w:val="Strong"/>
          <w:sz w:val="28"/>
          <w:szCs w:val="28"/>
          <w:bdr w:val="none" w:sz="0" w:space="0" w:color="auto" w:frame="1"/>
        </w:rPr>
        <w:t xml:space="preserve">) </w:t>
      </w:r>
      <w:r>
        <w:rPr>
          <w:rStyle w:val="Strong"/>
          <w:sz w:val="28"/>
          <w:szCs w:val="28"/>
          <w:bdr w:val="none" w:sz="0" w:space="0" w:color="auto" w:frame="1"/>
        </w:rPr>
        <w:t>:</w:t>
      </w:r>
      <w:r w:rsidRPr="008E2473">
        <w:rPr>
          <w:rFonts w:ascii="Times New Roman" w:hAnsi="Times New Roman"/>
          <w:color w:val="000000"/>
          <w:sz w:val="28"/>
          <w:szCs w:val="28"/>
        </w:rPr>
        <w:t xml:space="preserve"> Trình bày </w:t>
      </w:r>
      <w:r w:rsidR="00794834">
        <w:rPr>
          <w:rFonts w:ascii="Times New Roman" w:hAnsi="Times New Roman"/>
          <w:color w:val="000000"/>
          <w:sz w:val="28"/>
          <w:szCs w:val="28"/>
        </w:rPr>
        <w:t>một số phong tục tập quán của người Hà Nội</w:t>
      </w:r>
    </w:p>
    <w:p w14:paraId="3C192618" w14:textId="469A0A8A" w:rsidR="0048082A" w:rsidRPr="00794834" w:rsidRDefault="002F6860" w:rsidP="00794834">
      <w:pPr>
        <w:spacing w:after="0" w:line="240" w:lineRule="auto"/>
        <w:rPr>
          <w:b/>
          <w:bCs/>
          <w:i/>
          <w:sz w:val="28"/>
          <w:szCs w:val="28"/>
        </w:rPr>
      </w:pPr>
      <w:r w:rsidRPr="00CA4FB7">
        <w:rPr>
          <w:rStyle w:val="Strong"/>
          <w:sz w:val="28"/>
          <w:szCs w:val="28"/>
          <w:bdr w:val="none" w:sz="0" w:space="0" w:color="auto" w:frame="1"/>
        </w:rPr>
        <w:t xml:space="preserve">Câu </w:t>
      </w:r>
      <w:r>
        <w:rPr>
          <w:rStyle w:val="Strong"/>
          <w:sz w:val="28"/>
          <w:szCs w:val="28"/>
          <w:bdr w:val="none" w:sz="0" w:space="0" w:color="auto" w:frame="1"/>
        </w:rPr>
        <w:t>2</w:t>
      </w:r>
      <w:r w:rsidRPr="00CA4FB7">
        <w:rPr>
          <w:rStyle w:val="Strong"/>
          <w:sz w:val="28"/>
          <w:szCs w:val="28"/>
          <w:bdr w:val="none" w:sz="0" w:space="0" w:color="auto" w:frame="1"/>
        </w:rPr>
        <w:t>. </w:t>
      </w:r>
      <w:r>
        <w:rPr>
          <w:rStyle w:val="Strong"/>
          <w:sz w:val="28"/>
          <w:szCs w:val="28"/>
          <w:bdr w:val="none" w:sz="0" w:space="0" w:color="auto" w:frame="1"/>
        </w:rPr>
        <w:t xml:space="preserve">(2 </w:t>
      </w:r>
      <w:r w:rsidRPr="00B40F11">
        <w:rPr>
          <w:rStyle w:val="Strong"/>
          <w:sz w:val="28"/>
          <w:szCs w:val="28"/>
          <w:bdr w:val="none" w:sz="0" w:space="0" w:color="auto" w:frame="1"/>
        </w:rPr>
        <w:t>đ</w:t>
      </w:r>
      <w:r>
        <w:rPr>
          <w:rStyle w:val="Strong"/>
          <w:sz w:val="28"/>
          <w:szCs w:val="28"/>
          <w:bdr w:val="none" w:sz="0" w:space="0" w:color="auto" w:frame="1"/>
        </w:rPr>
        <w:t>i</w:t>
      </w:r>
      <w:r w:rsidRPr="00B40F11">
        <w:rPr>
          <w:rStyle w:val="Strong"/>
          <w:sz w:val="28"/>
          <w:szCs w:val="28"/>
          <w:bdr w:val="none" w:sz="0" w:space="0" w:color="auto" w:frame="1"/>
        </w:rPr>
        <w:t>ểm</w:t>
      </w:r>
      <w:r>
        <w:rPr>
          <w:rStyle w:val="Strong"/>
          <w:sz w:val="28"/>
          <w:szCs w:val="28"/>
          <w:bdr w:val="none" w:sz="0" w:space="0" w:color="auto" w:frame="1"/>
        </w:rPr>
        <w:t>)</w:t>
      </w:r>
      <w:r w:rsidRPr="008E2473">
        <w:rPr>
          <w:rFonts w:ascii="Times New Roman" w:hAnsi="Times New Roman"/>
          <w:color w:val="000000"/>
          <w:sz w:val="28"/>
          <w:szCs w:val="28"/>
        </w:rPr>
        <w:t xml:space="preserve">: Trình bày </w:t>
      </w:r>
      <w:r w:rsidR="00794834">
        <w:rPr>
          <w:rStyle w:val="fontstyle01"/>
          <w:b w:val="0"/>
          <w:i w:val="0"/>
        </w:rPr>
        <w:t>p</w:t>
      </w:r>
      <w:r w:rsidR="00794834" w:rsidRPr="00794834">
        <w:rPr>
          <w:rStyle w:val="fontstyle01"/>
          <w:b w:val="0"/>
          <w:i w:val="0"/>
        </w:rPr>
        <w:t>hong tục đón tết Nguyên đán của người Hà Nội</w:t>
      </w:r>
    </w:p>
    <w:p w14:paraId="26889817" w14:textId="61E0E451" w:rsidR="00B40F11" w:rsidRDefault="00B40F11" w:rsidP="00CA4FB7">
      <w:pPr>
        <w:pStyle w:val="NormalWeb"/>
        <w:shd w:val="clear" w:color="auto" w:fill="FFFFFF"/>
        <w:spacing w:before="0" w:beforeAutospacing="0" w:after="0" w:afterAutospacing="0" w:line="276" w:lineRule="auto"/>
        <w:rPr>
          <w:b/>
          <w:bCs/>
          <w:sz w:val="28"/>
          <w:szCs w:val="28"/>
        </w:rPr>
      </w:pPr>
    </w:p>
    <w:p w14:paraId="0BA3EA72" w14:textId="77777777" w:rsidR="00794834" w:rsidRDefault="00794834" w:rsidP="00CA4FB7">
      <w:pPr>
        <w:pStyle w:val="NormalWeb"/>
        <w:shd w:val="clear" w:color="auto" w:fill="FFFFFF"/>
        <w:spacing w:before="0" w:beforeAutospacing="0" w:after="0" w:afterAutospacing="0" w:line="276" w:lineRule="auto"/>
        <w:rPr>
          <w:b/>
          <w:bCs/>
          <w:sz w:val="28"/>
          <w:szCs w:val="28"/>
        </w:rPr>
      </w:pPr>
    </w:p>
    <w:p w14:paraId="2A65C3EC" w14:textId="77777777" w:rsidR="00794834" w:rsidRDefault="00794834" w:rsidP="00CA4FB7">
      <w:pPr>
        <w:pStyle w:val="NormalWeb"/>
        <w:shd w:val="clear" w:color="auto" w:fill="FFFFFF"/>
        <w:spacing w:before="0" w:beforeAutospacing="0" w:after="0" w:afterAutospacing="0" w:line="276" w:lineRule="auto"/>
        <w:rPr>
          <w:b/>
          <w:bCs/>
          <w:sz w:val="28"/>
          <w:szCs w:val="28"/>
        </w:rPr>
      </w:pPr>
    </w:p>
    <w:tbl>
      <w:tblPr>
        <w:tblW w:w="0" w:type="auto"/>
        <w:tblLook w:val="01E0" w:firstRow="1" w:lastRow="1" w:firstColumn="1" w:lastColumn="1" w:noHBand="0" w:noVBand="0"/>
      </w:tblPr>
      <w:tblGrid>
        <w:gridCol w:w="4853"/>
        <w:gridCol w:w="4835"/>
      </w:tblGrid>
      <w:tr w:rsidR="00B40F11" w:rsidRPr="00E92BC0" w14:paraId="0A56FDC1" w14:textId="77777777" w:rsidTr="00BB01ED">
        <w:tc>
          <w:tcPr>
            <w:tcW w:w="4853" w:type="dxa"/>
          </w:tcPr>
          <w:p w14:paraId="05BD6B8F" w14:textId="77777777" w:rsidR="00B40F11" w:rsidRPr="00E92BC0" w:rsidRDefault="00B40F11" w:rsidP="00BB01ED">
            <w:pPr>
              <w:spacing w:after="0" w:line="240" w:lineRule="auto"/>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lastRenderedPageBreak/>
              <w:t>TRƯỜNG THCS ĐỨC GIANG</w:t>
            </w:r>
          </w:p>
          <w:p w14:paraId="4ED3F08A" w14:textId="77777777" w:rsidR="00B40F11" w:rsidRPr="00E92BC0" w:rsidRDefault="00B40F11" w:rsidP="00BB01ED">
            <w:pPr>
              <w:spacing w:after="0" w:line="240" w:lineRule="auto"/>
              <w:jc w:val="center"/>
              <w:rPr>
                <w:rFonts w:ascii="Times New Roman" w:eastAsia="Times New Roman" w:hAnsi="Times New Roman" w:cs="Times New Roman"/>
                <w:sz w:val="28"/>
                <w:szCs w:val="28"/>
              </w:rPr>
            </w:pPr>
          </w:p>
        </w:tc>
        <w:tc>
          <w:tcPr>
            <w:tcW w:w="4835" w:type="dxa"/>
          </w:tcPr>
          <w:p w14:paraId="33BFC2B0" w14:textId="07CCD936" w:rsidR="00B40F11" w:rsidRPr="00E92BC0" w:rsidRDefault="00B40F11" w:rsidP="00BB01ED">
            <w:pPr>
              <w:spacing w:after="0" w:line="240" w:lineRule="auto"/>
              <w:jc w:val="center"/>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ĐỀ KIỂM TRA</w:t>
            </w:r>
            <w:r>
              <w:rPr>
                <w:rFonts w:ascii="Times New Roman" w:eastAsia="Times New Roman" w:hAnsi="Times New Roman" w:cs="Times New Roman"/>
                <w:b/>
                <w:sz w:val="28"/>
                <w:szCs w:val="28"/>
              </w:rPr>
              <w:t xml:space="preserve"> GI</w:t>
            </w:r>
            <w:r w:rsidRPr="00B40F11">
              <w:rPr>
                <w:rFonts w:ascii="Times New Roman" w:eastAsia="Times New Roman" w:hAnsi="Times New Roman" w:cs="Times New Roman"/>
                <w:b/>
                <w:sz w:val="28"/>
                <w:szCs w:val="28"/>
              </w:rPr>
              <w:t>Ữ</w:t>
            </w:r>
            <w:r>
              <w:rPr>
                <w:rFonts w:ascii="Times New Roman" w:eastAsia="Times New Roman" w:hAnsi="Times New Roman" w:cs="Times New Roman"/>
                <w:b/>
                <w:sz w:val="28"/>
                <w:szCs w:val="28"/>
              </w:rPr>
              <w:t>A</w:t>
            </w:r>
            <w:r w:rsidRPr="00E92BC0">
              <w:rPr>
                <w:rFonts w:ascii="Times New Roman" w:eastAsia="Times New Roman" w:hAnsi="Times New Roman" w:cs="Times New Roman"/>
                <w:b/>
                <w:sz w:val="28"/>
                <w:szCs w:val="28"/>
              </w:rPr>
              <w:t xml:space="preserve"> HỌC KÌ I</w:t>
            </w:r>
          </w:p>
          <w:p w14:paraId="5E9CAAA2" w14:textId="4486173D" w:rsidR="00B40F11" w:rsidRPr="00E92BC0" w:rsidRDefault="00B40F11" w:rsidP="00BB01ED">
            <w:pPr>
              <w:spacing w:after="0" w:line="240" w:lineRule="auto"/>
              <w:jc w:val="center"/>
              <w:rPr>
                <w:rFonts w:ascii="Times New Roman" w:eastAsia="Times New Roman" w:hAnsi="Times New Roman" w:cs="Times New Roman"/>
                <w:i/>
                <w:sz w:val="28"/>
                <w:szCs w:val="28"/>
              </w:rPr>
            </w:pPr>
            <w:r w:rsidRPr="00E92BC0">
              <w:rPr>
                <w:rFonts w:ascii="Times New Roman" w:eastAsia="Times New Roman" w:hAnsi="Times New Roman" w:cs="Times New Roman"/>
                <w:b/>
                <w:sz w:val="28"/>
                <w:szCs w:val="28"/>
              </w:rPr>
              <w:t>Năm học 202</w:t>
            </w:r>
            <w:r>
              <w:rPr>
                <w:rFonts w:ascii="Times New Roman" w:eastAsia="Times New Roman" w:hAnsi="Times New Roman" w:cs="Times New Roman"/>
                <w:b/>
                <w:sz w:val="28"/>
                <w:szCs w:val="28"/>
              </w:rPr>
              <w:t>4</w:t>
            </w:r>
            <w:r w:rsidRPr="00E92BC0">
              <w:rPr>
                <w:rFonts w:ascii="Times New Roman" w:eastAsia="Times New Roman" w:hAnsi="Times New Roman" w:cs="Times New Roman"/>
                <w:b/>
                <w:sz w:val="28"/>
                <w:szCs w:val="28"/>
              </w:rPr>
              <w:t xml:space="preserve"> - 202</w:t>
            </w:r>
            <w:r>
              <w:rPr>
                <w:rFonts w:ascii="Times New Roman" w:eastAsia="Times New Roman" w:hAnsi="Times New Roman" w:cs="Times New Roman"/>
                <w:b/>
                <w:sz w:val="28"/>
                <w:szCs w:val="28"/>
              </w:rPr>
              <w:t>5</w:t>
            </w:r>
          </w:p>
          <w:p w14:paraId="46822875" w14:textId="7E8CBAF3" w:rsidR="00B40F11" w:rsidRPr="009053FB" w:rsidRDefault="00FF7F9E" w:rsidP="009053FB">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Môn: GDĐP 8</w:t>
            </w:r>
          </w:p>
        </w:tc>
      </w:tr>
    </w:tbl>
    <w:p w14:paraId="46518225" w14:textId="77777777" w:rsidR="00B40F11" w:rsidRPr="00E92BC0" w:rsidRDefault="00B40F11" w:rsidP="00B40F11">
      <w:pPr>
        <w:spacing w:after="0" w:line="240" w:lineRule="auto"/>
        <w:jc w:val="center"/>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ĐÁP ÁN VÀ BIỂU ĐIỂM</w:t>
      </w:r>
    </w:p>
    <w:p w14:paraId="3FFAA5A6" w14:textId="77777777" w:rsidR="00B40F11" w:rsidRPr="00E92BC0" w:rsidRDefault="00B40F11" w:rsidP="00B40F11">
      <w:pPr>
        <w:spacing w:after="0" w:line="240" w:lineRule="auto"/>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 xml:space="preserve">I. Trắc nghiệm: </w:t>
      </w:r>
      <w:r w:rsidRPr="00E92BC0">
        <w:rPr>
          <w:rFonts w:ascii="Times New Roman" w:eastAsia="Times New Roman" w:hAnsi="Times New Roman" w:cs="Times New Roman"/>
          <w:i/>
          <w:sz w:val="28"/>
          <w:szCs w:val="28"/>
        </w:rPr>
        <w:t>Mỗi câu trả lời đúng được 0,5 điểm.</w:t>
      </w:r>
    </w:p>
    <w:tbl>
      <w:tblPr>
        <w:tblStyle w:val="TableGrid"/>
        <w:tblW w:w="0" w:type="auto"/>
        <w:tblLook w:val="04A0" w:firstRow="1" w:lastRow="0" w:firstColumn="1" w:lastColumn="0" w:noHBand="0" w:noVBand="1"/>
      </w:tblPr>
      <w:tblGrid>
        <w:gridCol w:w="1129"/>
        <w:gridCol w:w="849"/>
        <w:gridCol w:w="850"/>
        <w:gridCol w:w="850"/>
        <w:gridCol w:w="850"/>
        <w:gridCol w:w="850"/>
        <w:gridCol w:w="850"/>
        <w:gridCol w:w="850"/>
        <w:gridCol w:w="850"/>
        <w:gridCol w:w="850"/>
        <w:gridCol w:w="850"/>
      </w:tblGrid>
      <w:tr w:rsidR="00B40F11" w:rsidRPr="00E92BC0" w14:paraId="06E86C0B" w14:textId="77777777" w:rsidTr="00BB01ED">
        <w:tc>
          <w:tcPr>
            <w:tcW w:w="1129" w:type="dxa"/>
          </w:tcPr>
          <w:p w14:paraId="0DB1B3D7" w14:textId="77777777" w:rsidR="00B40F11" w:rsidRPr="00E92BC0" w:rsidRDefault="00B40F11" w:rsidP="00BB01ED">
            <w:pP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Câu</w:t>
            </w:r>
          </w:p>
        </w:tc>
        <w:tc>
          <w:tcPr>
            <w:tcW w:w="849" w:type="dxa"/>
          </w:tcPr>
          <w:p w14:paraId="754CED1C" w14:textId="77777777" w:rsidR="00B40F11" w:rsidRPr="00E92BC0" w:rsidRDefault="00B40F11" w:rsidP="00BB01ED">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1</w:t>
            </w:r>
          </w:p>
        </w:tc>
        <w:tc>
          <w:tcPr>
            <w:tcW w:w="850" w:type="dxa"/>
          </w:tcPr>
          <w:p w14:paraId="2331393E" w14:textId="77777777" w:rsidR="00B40F11" w:rsidRPr="00E92BC0" w:rsidRDefault="00B40F11" w:rsidP="00BB01ED">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2</w:t>
            </w:r>
          </w:p>
        </w:tc>
        <w:tc>
          <w:tcPr>
            <w:tcW w:w="850" w:type="dxa"/>
          </w:tcPr>
          <w:p w14:paraId="326DD2EB" w14:textId="77777777" w:rsidR="00B40F11" w:rsidRPr="00E92BC0" w:rsidRDefault="00B40F11" w:rsidP="00BB01ED">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3</w:t>
            </w:r>
          </w:p>
        </w:tc>
        <w:tc>
          <w:tcPr>
            <w:tcW w:w="850" w:type="dxa"/>
          </w:tcPr>
          <w:p w14:paraId="3A416194" w14:textId="77777777" w:rsidR="00B40F11" w:rsidRPr="00E92BC0" w:rsidRDefault="00B40F11" w:rsidP="00BB01ED">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4</w:t>
            </w:r>
          </w:p>
        </w:tc>
        <w:tc>
          <w:tcPr>
            <w:tcW w:w="850" w:type="dxa"/>
          </w:tcPr>
          <w:p w14:paraId="79494D4B" w14:textId="77777777" w:rsidR="00B40F11" w:rsidRPr="00E92BC0" w:rsidRDefault="00B40F11" w:rsidP="00BB01ED">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5</w:t>
            </w:r>
          </w:p>
        </w:tc>
        <w:tc>
          <w:tcPr>
            <w:tcW w:w="850" w:type="dxa"/>
          </w:tcPr>
          <w:p w14:paraId="0C2730FB" w14:textId="77777777" w:rsidR="00B40F11" w:rsidRPr="00E92BC0" w:rsidRDefault="00B40F11" w:rsidP="00BB01ED">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6</w:t>
            </w:r>
          </w:p>
        </w:tc>
        <w:tc>
          <w:tcPr>
            <w:tcW w:w="850" w:type="dxa"/>
          </w:tcPr>
          <w:p w14:paraId="568ED50A" w14:textId="77777777" w:rsidR="00B40F11" w:rsidRPr="00E92BC0" w:rsidRDefault="00B40F11" w:rsidP="00BB01ED">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7</w:t>
            </w:r>
          </w:p>
        </w:tc>
        <w:tc>
          <w:tcPr>
            <w:tcW w:w="850" w:type="dxa"/>
          </w:tcPr>
          <w:p w14:paraId="408FC1E4" w14:textId="77777777" w:rsidR="00B40F11" w:rsidRPr="00E92BC0" w:rsidRDefault="00B40F11" w:rsidP="00BB01ED">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8</w:t>
            </w:r>
          </w:p>
        </w:tc>
        <w:tc>
          <w:tcPr>
            <w:tcW w:w="850" w:type="dxa"/>
          </w:tcPr>
          <w:p w14:paraId="660E18D3" w14:textId="77777777" w:rsidR="00B40F11" w:rsidRPr="00E92BC0" w:rsidRDefault="00B40F11" w:rsidP="00BB01ED">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9</w:t>
            </w:r>
          </w:p>
        </w:tc>
        <w:tc>
          <w:tcPr>
            <w:tcW w:w="850" w:type="dxa"/>
          </w:tcPr>
          <w:p w14:paraId="45DB3E0E" w14:textId="77777777" w:rsidR="00B40F11" w:rsidRPr="00E92BC0" w:rsidRDefault="00B40F11" w:rsidP="00BB01ED">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10</w:t>
            </w:r>
          </w:p>
        </w:tc>
      </w:tr>
      <w:tr w:rsidR="00B40F11" w:rsidRPr="00E92BC0" w14:paraId="730295EA" w14:textId="77777777" w:rsidTr="00BB01ED">
        <w:tc>
          <w:tcPr>
            <w:tcW w:w="1129" w:type="dxa"/>
          </w:tcPr>
          <w:p w14:paraId="1D858404" w14:textId="77777777" w:rsidR="00B40F11" w:rsidRPr="00E92BC0" w:rsidRDefault="00B40F11" w:rsidP="00BB01ED">
            <w:pP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Đáp án</w:t>
            </w:r>
          </w:p>
        </w:tc>
        <w:tc>
          <w:tcPr>
            <w:tcW w:w="849" w:type="dxa"/>
          </w:tcPr>
          <w:p w14:paraId="262652C4" w14:textId="572948AD" w:rsidR="00B40F11" w:rsidRPr="00E92BC0" w:rsidRDefault="00FF7F9E" w:rsidP="00BB01E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850" w:type="dxa"/>
          </w:tcPr>
          <w:p w14:paraId="2741DD5B" w14:textId="2A117161" w:rsidR="00B40F11" w:rsidRPr="00E92BC0" w:rsidRDefault="009053FB" w:rsidP="00BB01E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850" w:type="dxa"/>
          </w:tcPr>
          <w:p w14:paraId="24D5AFB9" w14:textId="54C82D3E" w:rsidR="00B40F11" w:rsidRPr="00E92BC0" w:rsidRDefault="00FF7F9E" w:rsidP="00BB01E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850" w:type="dxa"/>
          </w:tcPr>
          <w:p w14:paraId="34C30082" w14:textId="28670AA6" w:rsidR="00B40F11" w:rsidRPr="00E92BC0" w:rsidRDefault="00FF7F9E" w:rsidP="00BB01E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850" w:type="dxa"/>
          </w:tcPr>
          <w:p w14:paraId="37F74CD3" w14:textId="4CC504BD" w:rsidR="00B40F11" w:rsidRPr="00E92BC0" w:rsidRDefault="00FF7F9E" w:rsidP="00BB01E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850" w:type="dxa"/>
          </w:tcPr>
          <w:p w14:paraId="254B0D13" w14:textId="2DA1E8A5" w:rsidR="00B40F11" w:rsidRPr="00E92BC0" w:rsidRDefault="0011068C" w:rsidP="00BB01E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850" w:type="dxa"/>
          </w:tcPr>
          <w:p w14:paraId="4B416440" w14:textId="16CE1F22" w:rsidR="00B40F11" w:rsidRPr="00E92BC0" w:rsidRDefault="009053FB" w:rsidP="00BB01E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850" w:type="dxa"/>
          </w:tcPr>
          <w:p w14:paraId="26AFB6A1" w14:textId="77777777" w:rsidR="00B40F11" w:rsidRPr="00E92BC0" w:rsidRDefault="00B40F11" w:rsidP="00BB01E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850" w:type="dxa"/>
          </w:tcPr>
          <w:p w14:paraId="3DFE0DFD" w14:textId="4FC9AC08" w:rsidR="00B40F11" w:rsidRPr="00E92BC0" w:rsidRDefault="0011068C" w:rsidP="00BB01E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850" w:type="dxa"/>
          </w:tcPr>
          <w:p w14:paraId="566B7209" w14:textId="3A3CBEA0" w:rsidR="00B40F11" w:rsidRPr="00E92BC0" w:rsidRDefault="009053FB" w:rsidP="00BB01E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r>
    </w:tbl>
    <w:p w14:paraId="453E1942" w14:textId="77777777" w:rsidR="00B40F11" w:rsidRPr="00E92BC0" w:rsidRDefault="00B40F11" w:rsidP="00B40F11">
      <w:pPr>
        <w:spacing w:after="0" w:line="240" w:lineRule="auto"/>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II. Tự luận</w:t>
      </w:r>
    </w:p>
    <w:tbl>
      <w:tblPr>
        <w:tblStyle w:val="TableGrid"/>
        <w:tblW w:w="11624" w:type="dxa"/>
        <w:tblInd w:w="-856" w:type="dxa"/>
        <w:tblLook w:val="04A0" w:firstRow="1" w:lastRow="0" w:firstColumn="1" w:lastColumn="0" w:noHBand="0" w:noVBand="1"/>
      </w:tblPr>
      <w:tblGrid>
        <w:gridCol w:w="851"/>
        <w:gridCol w:w="9965"/>
        <w:gridCol w:w="808"/>
      </w:tblGrid>
      <w:tr w:rsidR="00B40F11" w:rsidRPr="00E92BC0" w14:paraId="0775410F" w14:textId="77777777" w:rsidTr="009053FB">
        <w:tc>
          <w:tcPr>
            <w:tcW w:w="851" w:type="dxa"/>
          </w:tcPr>
          <w:p w14:paraId="7A5BDE80" w14:textId="77777777" w:rsidR="00B40F11" w:rsidRPr="00E92BC0" w:rsidRDefault="00B40F11" w:rsidP="00BB01ED">
            <w:pPr>
              <w:jc w:val="center"/>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Câu</w:t>
            </w:r>
          </w:p>
        </w:tc>
        <w:tc>
          <w:tcPr>
            <w:tcW w:w="10065" w:type="dxa"/>
          </w:tcPr>
          <w:p w14:paraId="3173D96D" w14:textId="77777777" w:rsidR="00B40F11" w:rsidRPr="00E92BC0" w:rsidRDefault="00B40F11" w:rsidP="00BB01ED">
            <w:pPr>
              <w:jc w:val="center"/>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Đáp án</w:t>
            </w:r>
          </w:p>
        </w:tc>
        <w:tc>
          <w:tcPr>
            <w:tcW w:w="708" w:type="dxa"/>
          </w:tcPr>
          <w:p w14:paraId="4468E711" w14:textId="77777777" w:rsidR="00B40F11" w:rsidRPr="00E92BC0" w:rsidRDefault="00B40F11" w:rsidP="00BB01ED">
            <w:pPr>
              <w:jc w:val="center"/>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Biểu điểm</w:t>
            </w:r>
          </w:p>
        </w:tc>
      </w:tr>
      <w:tr w:rsidR="00B40F11" w:rsidRPr="00E92BC0" w14:paraId="0968CA0B" w14:textId="77777777" w:rsidTr="009053FB">
        <w:trPr>
          <w:trHeight w:val="4186"/>
        </w:trPr>
        <w:tc>
          <w:tcPr>
            <w:tcW w:w="851" w:type="dxa"/>
          </w:tcPr>
          <w:p w14:paraId="384D93AC" w14:textId="77777777" w:rsidR="00B40F11" w:rsidRPr="00E92BC0" w:rsidRDefault="00B40F11" w:rsidP="00BB01ED">
            <w:pP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1(3</w:t>
            </w:r>
            <w:r w:rsidRPr="00E92BC0">
              <w:rPr>
                <w:rFonts w:ascii="Times New Roman" w:eastAsia="Times New Roman" w:hAnsi="Times New Roman" w:cs="Times New Roman"/>
                <w:b/>
                <w:i/>
                <w:sz w:val="28"/>
                <w:szCs w:val="28"/>
              </w:rPr>
              <w:t>đ)</w:t>
            </w:r>
          </w:p>
        </w:tc>
        <w:tc>
          <w:tcPr>
            <w:tcW w:w="10065" w:type="dxa"/>
          </w:tcPr>
          <w:p w14:paraId="3B4A21CC" w14:textId="430F6813" w:rsidR="00B40F11" w:rsidRDefault="00B40F11" w:rsidP="00B40F11">
            <w:pPr>
              <w:pStyle w:val="NormalWeb"/>
              <w:shd w:val="clear" w:color="auto" w:fill="FFFFFF"/>
              <w:spacing w:before="0" w:beforeAutospacing="0" w:after="0" w:afterAutospacing="0" w:line="276" w:lineRule="auto"/>
              <w:rPr>
                <w:rStyle w:val="Strong"/>
                <w:b w:val="0"/>
                <w:bCs w:val="0"/>
                <w:sz w:val="28"/>
                <w:szCs w:val="28"/>
                <w:bdr w:val="none" w:sz="0" w:space="0" w:color="auto" w:frame="1"/>
              </w:rPr>
            </w:pPr>
            <w:r w:rsidRPr="00B40F11">
              <w:rPr>
                <w:rStyle w:val="Strong"/>
                <w:sz w:val="28"/>
                <w:szCs w:val="28"/>
                <w:bdr w:val="none" w:sz="0" w:space="0" w:color="auto" w:frame="1"/>
              </w:rPr>
              <w:t>Câu 1:</w:t>
            </w:r>
            <w:r>
              <w:rPr>
                <w:rStyle w:val="Strong"/>
                <w:b w:val="0"/>
                <w:bCs w:val="0"/>
                <w:sz w:val="28"/>
                <w:szCs w:val="28"/>
                <w:bdr w:val="none" w:sz="0" w:space="0" w:color="auto" w:frame="1"/>
              </w:rPr>
              <w:t xml:space="preserve"> </w:t>
            </w:r>
          </w:p>
          <w:p w14:paraId="7BDF34EA" w14:textId="6774298B" w:rsidR="00794834" w:rsidRPr="00794834" w:rsidRDefault="00794834" w:rsidP="00794834">
            <w:pPr>
              <w:rPr>
                <w:rFonts w:ascii="MyriadPro-BoldIt" w:eastAsia="Times New Roman" w:hAnsi="MyriadPro-BoldIt" w:cs="Times New Roman"/>
                <w:b/>
                <w:bCs/>
                <w:i/>
                <w:iCs/>
                <w:color w:val="242021"/>
                <w:sz w:val="28"/>
                <w:szCs w:val="28"/>
              </w:rPr>
            </w:pPr>
            <w:r w:rsidRPr="00794834">
              <w:rPr>
                <w:rFonts w:ascii="MyriadPro-BoldIt" w:eastAsia="Times New Roman" w:hAnsi="MyriadPro-BoldIt" w:cs="Times New Roman"/>
                <w:b/>
                <w:bCs/>
                <w:i/>
                <w:iCs/>
                <w:color w:val="242021"/>
                <w:sz w:val="28"/>
                <w:szCs w:val="28"/>
              </w:rPr>
              <w:t xml:space="preserve"> Phong tục cưới hỏi của người Hà Nội</w:t>
            </w:r>
          </w:p>
          <w:p w14:paraId="3CFDECF8" w14:textId="77777777" w:rsidR="00794834" w:rsidRPr="00794834" w:rsidRDefault="00794834" w:rsidP="00794834">
            <w:pPr>
              <w:rPr>
                <w:rFonts w:ascii="TimesNewRomanPSMT" w:eastAsia="Times New Roman" w:hAnsi="TimesNewRomanPSMT" w:cs="Times New Roman"/>
                <w:color w:val="141313"/>
                <w:sz w:val="26"/>
                <w:szCs w:val="26"/>
              </w:rPr>
            </w:pPr>
            <w:r w:rsidRPr="00794834">
              <w:rPr>
                <w:rFonts w:ascii="TimesNewRomanPSMT" w:eastAsia="Times New Roman" w:hAnsi="TimesNewRomanPSMT" w:cs="Times New Roman"/>
                <w:color w:val="242021"/>
                <w:sz w:val="26"/>
                <w:szCs w:val="26"/>
              </w:rPr>
              <w:t xml:space="preserve">Đối với một dân tộc, trong các nghi lễ vòng đời, cưới hỏi được coi là sự kiện trọng đại nhất đánh dấu </w:t>
            </w:r>
            <w:r w:rsidRPr="00794834">
              <w:rPr>
                <w:rFonts w:ascii="TimesNewRomanPSMT" w:eastAsia="Times New Roman" w:hAnsi="TimesNewRomanPSMT" w:cs="Times New Roman"/>
                <w:color w:val="141313"/>
                <w:sz w:val="26"/>
                <w:szCs w:val="26"/>
              </w:rPr>
              <w:t>thanh niên đã trưởng thành từ người độc thân thành người có đôi, từ người của dòng họ này thành người của dòng họ khác với vị thế, vai trò và trách nhiệm mới. Lễ cưới đánh dấu sự hội nhập của cô dâu với nhà chồng, với cuộc sống cộng đồng như những thành viên khác.</w:t>
            </w:r>
          </w:p>
          <w:p w14:paraId="7478B896" w14:textId="77777777" w:rsidR="00794834" w:rsidRPr="00794834" w:rsidRDefault="00794834" w:rsidP="00794834">
            <w:pPr>
              <w:rPr>
                <w:rFonts w:ascii="TimesNewRomanPSMT" w:eastAsia="Times New Roman" w:hAnsi="TimesNewRomanPSMT" w:cs="Times New Roman"/>
                <w:color w:val="242021"/>
                <w:sz w:val="26"/>
                <w:szCs w:val="26"/>
              </w:rPr>
            </w:pPr>
            <w:r w:rsidRPr="00794834">
              <w:rPr>
                <w:rFonts w:ascii="TimesNewRomanPSMT" w:eastAsia="Times New Roman" w:hAnsi="TimesNewRomanPSMT" w:cs="Times New Roman"/>
                <w:color w:val="141313"/>
                <w:sz w:val="26"/>
                <w:szCs w:val="26"/>
              </w:rPr>
              <w:t xml:space="preserve">Hà Nội là nơi hội tụ của cư dân đến từ nhiều vùng đất, nơi tiếp nhận ảnh hưởng của các nền văn hoá, tín ngưỡng, tôn giáo và với sự mở rộng địa giới, nhiều dân tộc cùng sinh sống, trong đó người Kinh chiếm đa số. Mỗi dân tộc có nét văn hoá riêng nhưng do sinh sống cùng một vùng đất và ảnh hưởng của cư dân nông nghiệp mà nhiều nét văn hoá có ảnh hưởng tương đồng. Hôn lễ xưa là một phong tục thường tổ chức vào chiều muộn, theo quy trình các bước do nhà trai thực hiện: </w:t>
            </w:r>
            <w:r w:rsidRPr="00794834">
              <w:rPr>
                <w:rFonts w:ascii="TimesNewRomanPSMT" w:eastAsia="Times New Roman" w:hAnsi="TimesNewRomanPSMT" w:cs="Times New Roman"/>
                <w:color w:val="242021"/>
                <w:sz w:val="26"/>
                <w:szCs w:val="26"/>
              </w:rPr>
              <w:t>nạp thái (đưa lễ vật), vấn danh (xin tên tuổi ngày sinh của cô dâu tương lai), nạp cát (báo quẻ tốt lành), thỉnh kì (đề xuất ngày cưới), nạp tệ (đưa lễ vật xin cưới), thân nghinh (đón dâu).</w:t>
            </w:r>
          </w:p>
          <w:p w14:paraId="15B3293E" w14:textId="77777777" w:rsidR="00794834" w:rsidRPr="00794834" w:rsidRDefault="00794834" w:rsidP="00794834">
            <w:pPr>
              <w:rPr>
                <w:rFonts w:ascii="TimesNewRomanPSMT" w:eastAsia="Times New Roman" w:hAnsi="TimesNewRomanPSMT" w:cs="Times New Roman"/>
                <w:color w:val="242021"/>
                <w:sz w:val="26"/>
                <w:szCs w:val="26"/>
              </w:rPr>
            </w:pPr>
            <w:r w:rsidRPr="00794834">
              <w:rPr>
                <w:rFonts w:ascii="TimesNewRomanPSMT" w:eastAsia="Times New Roman" w:hAnsi="TimesNewRomanPSMT" w:cs="Times New Roman"/>
                <w:color w:val="242021"/>
                <w:sz w:val="26"/>
                <w:szCs w:val="26"/>
              </w:rPr>
              <w:t>Ngày nay, việc cưới hỏi của cư dân Hà Nội được tổ chức quanh năm và thủ tục cũng đơn giản chỉ còn ba lễ: chạm ngõ, ăn hỏi và lễ cưới.</w:t>
            </w:r>
          </w:p>
          <w:p w14:paraId="1541FF66" w14:textId="77777777" w:rsidR="00794834" w:rsidRPr="00794834" w:rsidRDefault="00794834" w:rsidP="00794834">
            <w:pPr>
              <w:rPr>
                <w:rFonts w:ascii="TimesNewRomanPSMT" w:eastAsia="Times New Roman" w:hAnsi="TimesNewRomanPSMT" w:cs="Times New Roman"/>
                <w:color w:val="242021"/>
                <w:sz w:val="26"/>
                <w:szCs w:val="26"/>
              </w:rPr>
            </w:pPr>
            <w:r w:rsidRPr="00794834">
              <w:rPr>
                <w:rFonts w:ascii="TimesNewRomanPSMT" w:eastAsia="Times New Roman" w:hAnsi="TimesNewRomanPSMT" w:cs="Times New Roman"/>
                <w:color w:val="242021"/>
                <w:sz w:val="26"/>
                <w:szCs w:val="26"/>
              </w:rPr>
              <w:t>Lễ chạm ngõ – chạm mặt (đưa lễ vật đến nhà gái): gồm trầu cau, rượu, chè, mục đích là hai bên cho phép đôi trai gái tìm hiểu để nên duyên vợ chồng. Nhà gái đem lễ vật cúng gia tiên rồi chia biếu cho họ hàng.</w:t>
            </w:r>
          </w:p>
          <w:p w14:paraId="1FEFB7A9" w14:textId="77777777" w:rsidR="00794834" w:rsidRPr="00794834" w:rsidRDefault="00794834" w:rsidP="00794834">
            <w:pPr>
              <w:rPr>
                <w:rFonts w:ascii="Times New Roman" w:eastAsia="Times New Roman" w:hAnsi="Times New Roman" w:cs="Times New Roman"/>
                <w:sz w:val="24"/>
                <w:szCs w:val="24"/>
              </w:rPr>
            </w:pPr>
            <w:r w:rsidRPr="00794834">
              <w:rPr>
                <w:rFonts w:ascii="TimesNewRomanPSMT" w:eastAsia="Times New Roman" w:hAnsi="TimesNewRomanPSMT" w:cs="Times New Roman"/>
                <w:color w:val="242021"/>
                <w:sz w:val="26"/>
                <w:szCs w:val="26"/>
              </w:rPr>
              <w:t>Lễ ăn hỏi (đưa lễ vật đến nhà gái để xin ngày làm lễ cưới): từ lễ chạm ngõ cho tới lễ ăn hỏi, thời gian dài ngắn không hạn định. Lễ vật xưa thường có cau, rượu,</w:t>
            </w:r>
          </w:p>
          <w:p w14:paraId="4A658C6F" w14:textId="77777777" w:rsidR="00794834" w:rsidRPr="00794834" w:rsidRDefault="00794834" w:rsidP="00794834">
            <w:pPr>
              <w:rPr>
                <w:rFonts w:ascii="MyriadPro-Regular" w:eastAsia="Times New Roman" w:hAnsi="MyriadPro-Regular" w:cs="Times New Roman"/>
                <w:color w:val="FFFFFF"/>
                <w:sz w:val="24"/>
                <w:szCs w:val="24"/>
              </w:rPr>
            </w:pPr>
            <w:r w:rsidRPr="00794834">
              <w:rPr>
                <w:rFonts w:ascii="MyriadPro-Regular" w:eastAsia="Times New Roman" w:hAnsi="MyriadPro-Regular" w:cs="Times New Roman"/>
                <w:color w:val="FFFFFF"/>
                <w:sz w:val="24"/>
                <w:szCs w:val="24"/>
              </w:rPr>
              <w:t>30</w:t>
            </w:r>
          </w:p>
          <w:p w14:paraId="34C96773" w14:textId="77777777" w:rsidR="00794834" w:rsidRPr="00794834" w:rsidRDefault="00794834" w:rsidP="00794834">
            <w:pPr>
              <w:rPr>
                <w:rFonts w:ascii="TimesNewRomanPSMT" w:eastAsia="Times New Roman" w:hAnsi="TimesNewRomanPSMT" w:cs="Times New Roman"/>
                <w:color w:val="242021"/>
                <w:sz w:val="26"/>
                <w:szCs w:val="26"/>
              </w:rPr>
            </w:pPr>
            <w:r w:rsidRPr="00794834">
              <w:rPr>
                <w:rFonts w:ascii="TimesNewRomanPSMT" w:eastAsia="Times New Roman" w:hAnsi="TimesNewRomanPSMT" w:cs="Times New Roman"/>
                <w:color w:val="242021"/>
                <w:sz w:val="26"/>
                <w:szCs w:val="26"/>
              </w:rPr>
              <w:t>chè; có gia đình sẽ thêm mứt sen, bánh cốm. Lễ vật ngày nay nhiều nhà có thêm rượu ngoại, thuốc lá ngoại, kẹo bánh,… Lễ vật đặt trong những quả sơn son, phủ lụa điều. Nhà gái dâng lễ vật lên bàn thờ gia tiên, bớt lại một phần trao cho nhà trai (gọi là lại quả), còn lại chia cho bạn bè, họ hàng quả cau, lá trầu, gói trà, bánh cốm, bánh xu xê,… kèm theo thiếp mời dự lễ cưới (chia giầu báo hỉ).</w:t>
            </w:r>
          </w:p>
          <w:p w14:paraId="1DB7335C" w14:textId="2D927A8C" w:rsidR="002F6860" w:rsidRPr="002F6860" w:rsidRDefault="00794834" w:rsidP="00794834">
            <w:pPr>
              <w:rPr>
                <w:rFonts w:ascii="TimesNewRomanPSMT" w:eastAsia="Times New Roman" w:hAnsi="TimesNewRomanPSMT" w:cs="Times New Roman"/>
                <w:color w:val="242021"/>
                <w:sz w:val="26"/>
                <w:szCs w:val="26"/>
              </w:rPr>
            </w:pPr>
            <w:r w:rsidRPr="00794834">
              <w:rPr>
                <w:rFonts w:ascii="TimesNewRomanPSMT" w:eastAsia="Times New Roman" w:hAnsi="TimesNewRomanPSMT" w:cs="Times New Roman"/>
                <w:color w:val="242021"/>
                <w:sz w:val="26"/>
                <w:szCs w:val="26"/>
              </w:rPr>
              <w:t xml:space="preserve">Lễ cưới (nhà trai đón dâu, nhà gái đưa dâu): trước giờ đón dâu, đại diện nhà trai (một người phụ nữ đứng tuổi cùng ba người phụ nữ khác) mang cơi trầu, đặt một tờ giấy bạc đến xin dâu. Sau đó, chú rể cùng anh em, họ hàng, bạn bè, phù rể đến nhà gái đón dâu. Cô dâu, chú rể làm lễ trước bàn thờ gia tiên, vái chào bố mẹ, tạm biệt anh chị em trong nhà rồi cùng đi với cô dâu là anh em, họ hàng, bạn bè, phù dâu về nhà chồng. Xưa, đám cưới đều đi bộ, nếu đường xa, cô dâu được ngồi võng. Từ năm 1900 trở đi, các nhà khá giả đón dâu bằng xe </w:t>
            </w:r>
            <w:r w:rsidRPr="00794834">
              <w:rPr>
                <w:rFonts w:ascii="TimesNewRomanPSMT" w:eastAsia="Times New Roman" w:hAnsi="TimesNewRomanPSMT" w:cs="Times New Roman"/>
                <w:color w:val="242021"/>
                <w:sz w:val="26"/>
                <w:szCs w:val="26"/>
              </w:rPr>
              <w:lastRenderedPageBreak/>
              <w:t>người kéo hoặc đi xe hai ngựa kéo (song mã) hoặc đón dâu bằng dàn xe xích lô, ô tô có kết hoa,… Ngày cưới, nhà trai và nhà gái đều làm cỗ cúng gia tiên (4 bát, 6 đĩa) và mời bà con họ hàng, bạn bè đến chia vui. Sau năm 1954, có tục “cưới đời sống mới”, ngoài cỗ mặn (phạm vi gia đình) có tiệc trà (tiệc ngọt) làm ở hội trường, thuê phòng cưới. Trước đây, người đi ăn cưới chủ yếu tặng vật dụng gia đình: nồi, soong, phích, mâm, chậu, bát đĩa, bộ đồ trà,… Ngày nay, người đi ăn cưới không mừng vật phẩm mà tặng “phong bì” cho gia chủ.</w:t>
            </w:r>
          </w:p>
        </w:tc>
        <w:tc>
          <w:tcPr>
            <w:tcW w:w="708" w:type="dxa"/>
          </w:tcPr>
          <w:p w14:paraId="183A234C" w14:textId="77777777" w:rsidR="00B40F11" w:rsidRPr="00E92BC0" w:rsidRDefault="00B40F11" w:rsidP="00BB01ED">
            <w:pPr>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lastRenderedPageBreak/>
              <w:t>3</w:t>
            </w:r>
            <w:r w:rsidRPr="00E92BC0">
              <w:rPr>
                <w:rFonts w:ascii="Times New Roman" w:eastAsia="Times New Roman" w:hAnsi="Times New Roman" w:cs="Times New Roman"/>
                <w:b/>
                <w:i/>
                <w:sz w:val="28"/>
                <w:szCs w:val="28"/>
              </w:rPr>
              <w:t xml:space="preserve"> đ</w:t>
            </w:r>
          </w:p>
        </w:tc>
      </w:tr>
      <w:tr w:rsidR="00B40F11" w:rsidRPr="00E92BC0" w14:paraId="6E1CCA6C" w14:textId="77777777" w:rsidTr="009053FB">
        <w:tc>
          <w:tcPr>
            <w:tcW w:w="851" w:type="dxa"/>
          </w:tcPr>
          <w:p w14:paraId="141BBAA7" w14:textId="77777777" w:rsidR="00B40F11" w:rsidRPr="00E92BC0" w:rsidRDefault="00B40F11" w:rsidP="00BB01ED">
            <w:pPr>
              <w:rPr>
                <w:rFonts w:ascii="Times New Roman" w:eastAsia="Times New Roman" w:hAnsi="Times New Roman" w:cs="Times New Roman"/>
                <w:b/>
                <w:i/>
                <w:sz w:val="28"/>
                <w:szCs w:val="28"/>
              </w:rPr>
            </w:pPr>
            <w:r w:rsidRPr="00E92BC0">
              <w:rPr>
                <w:rFonts w:ascii="Times New Roman" w:eastAsia="Times New Roman" w:hAnsi="Times New Roman" w:cs="Times New Roman"/>
                <w:b/>
                <w:i/>
                <w:sz w:val="28"/>
                <w:szCs w:val="28"/>
              </w:rPr>
              <w:lastRenderedPageBreak/>
              <w:t>2</w:t>
            </w:r>
            <w:r>
              <w:rPr>
                <w:rFonts w:ascii="Times New Roman" w:eastAsia="Times New Roman" w:hAnsi="Times New Roman" w:cs="Times New Roman"/>
                <w:b/>
                <w:i/>
                <w:sz w:val="28"/>
                <w:szCs w:val="28"/>
              </w:rPr>
              <w:t>(2</w:t>
            </w:r>
            <w:r w:rsidRPr="00E92BC0">
              <w:rPr>
                <w:rFonts w:ascii="Times New Roman" w:eastAsia="Times New Roman" w:hAnsi="Times New Roman" w:cs="Times New Roman"/>
                <w:b/>
                <w:i/>
                <w:sz w:val="28"/>
                <w:szCs w:val="28"/>
              </w:rPr>
              <w:t>đ)</w:t>
            </w:r>
          </w:p>
        </w:tc>
        <w:tc>
          <w:tcPr>
            <w:tcW w:w="10065" w:type="dxa"/>
          </w:tcPr>
          <w:p w14:paraId="668FDFB3" w14:textId="77777777" w:rsidR="00794834" w:rsidRPr="00794834" w:rsidRDefault="00B40F11" w:rsidP="00794834">
            <w:pPr>
              <w:rPr>
                <w:rFonts w:ascii="Times New Roman" w:eastAsia="Times New Roman" w:hAnsi="Times New Roman" w:cs="Times New Roman"/>
                <w:sz w:val="24"/>
                <w:szCs w:val="24"/>
              </w:rPr>
            </w:pPr>
            <w:r w:rsidRPr="00B40F11">
              <w:rPr>
                <w:rStyle w:val="Strong"/>
                <w:sz w:val="28"/>
                <w:szCs w:val="28"/>
                <w:bdr w:val="none" w:sz="0" w:space="0" w:color="auto" w:frame="1"/>
              </w:rPr>
              <w:t>Câu 2:</w:t>
            </w:r>
            <w:r>
              <w:rPr>
                <w:rStyle w:val="Strong"/>
                <w:b w:val="0"/>
                <w:bCs w:val="0"/>
                <w:sz w:val="28"/>
                <w:szCs w:val="28"/>
                <w:bdr w:val="none" w:sz="0" w:space="0" w:color="auto" w:frame="1"/>
              </w:rPr>
              <w:t xml:space="preserve"> </w:t>
            </w:r>
            <w:r w:rsidR="00794834" w:rsidRPr="00794834">
              <w:rPr>
                <w:rFonts w:ascii="TimesNewRomanPSMT" w:eastAsia="Times New Roman" w:hAnsi="TimesNewRomanPSMT" w:cs="Times New Roman"/>
                <w:color w:val="242021"/>
                <w:sz w:val="26"/>
                <w:szCs w:val="26"/>
              </w:rPr>
              <w:t>guyên đán (Tết Cả) là ngày Tết lớn nhất trong năm. Phong tục ngày tết Nguyên đán ở các địa phương, các tộc người đều giống nhau, chỉ khác về sắc thái.</w:t>
            </w:r>
          </w:p>
          <w:p w14:paraId="3885C260" w14:textId="77777777" w:rsidR="00794834" w:rsidRPr="00794834" w:rsidRDefault="00794834" w:rsidP="00794834">
            <w:pPr>
              <w:rPr>
                <w:rFonts w:ascii="MyriadPro-Regular" w:eastAsia="Times New Roman" w:hAnsi="MyriadPro-Regular" w:cs="Times New Roman"/>
                <w:color w:val="FFFFFF"/>
                <w:sz w:val="24"/>
                <w:szCs w:val="24"/>
              </w:rPr>
            </w:pPr>
            <w:r w:rsidRPr="00794834">
              <w:rPr>
                <w:rFonts w:ascii="MyriadPro-Regular" w:eastAsia="Times New Roman" w:hAnsi="MyriadPro-Regular" w:cs="Times New Roman"/>
                <w:color w:val="FFFFFF"/>
                <w:sz w:val="24"/>
                <w:szCs w:val="24"/>
              </w:rPr>
              <w:t>31</w:t>
            </w:r>
          </w:p>
          <w:p w14:paraId="7E7EA960" w14:textId="77777777" w:rsidR="00794834" w:rsidRPr="00794834" w:rsidRDefault="00794834" w:rsidP="00794834">
            <w:pPr>
              <w:rPr>
                <w:rFonts w:ascii="TimesNewRomanPSMT" w:eastAsia="Times New Roman" w:hAnsi="TimesNewRomanPSMT" w:cs="Times New Roman"/>
                <w:color w:val="242021"/>
                <w:sz w:val="26"/>
                <w:szCs w:val="26"/>
              </w:rPr>
            </w:pPr>
            <w:r w:rsidRPr="00794834">
              <w:rPr>
                <w:rFonts w:ascii="TimesNewRomanPSMT" w:eastAsia="Times New Roman" w:hAnsi="TimesNewRomanPSMT" w:cs="Times New Roman"/>
                <w:color w:val="242021"/>
                <w:sz w:val="26"/>
                <w:szCs w:val="26"/>
              </w:rPr>
              <w:t>Tết Nguyên đán của người Hà Nội nửa đầu thế kỉ XX gồm có hai giai đoạn: chuẩn bị và ăn tết.</w:t>
            </w:r>
          </w:p>
          <w:p w14:paraId="5C34B32C" w14:textId="77777777" w:rsidR="00794834" w:rsidRPr="00794834" w:rsidRDefault="00794834" w:rsidP="00794834">
            <w:pPr>
              <w:rPr>
                <w:rFonts w:ascii="TimesNewRomanPSMT" w:eastAsia="Times New Roman" w:hAnsi="TimesNewRomanPSMT" w:cs="Times New Roman"/>
                <w:color w:val="242021"/>
                <w:sz w:val="26"/>
                <w:szCs w:val="26"/>
              </w:rPr>
            </w:pPr>
            <w:r w:rsidRPr="00794834">
              <w:rPr>
                <w:rFonts w:ascii="TimesNewRomanPSMT" w:eastAsia="Times New Roman" w:hAnsi="TimesNewRomanPSMT" w:cs="Times New Roman"/>
                <w:color w:val="242021"/>
                <w:sz w:val="26"/>
                <w:szCs w:val="26"/>
              </w:rPr>
              <w:t>Trước tết, người Hà Nội có tục đi tết (biếu tết cho người thân, bạn bè), quét dọn nhà cửa, bao sái bàn thờ, sắm lễ vật, may quần áo mới,…</w:t>
            </w:r>
            <w:bookmarkStart w:id="0" w:name="_GoBack"/>
            <w:bookmarkEnd w:id="0"/>
          </w:p>
          <w:p w14:paraId="6CCA7D04" w14:textId="77777777" w:rsidR="00794834" w:rsidRPr="00794834" w:rsidRDefault="00794834" w:rsidP="00794834">
            <w:pPr>
              <w:rPr>
                <w:rFonts w:ascii="TimesNewRomanPSMT" w:eastAsia="Times New Roman" w:hAnsi="TimesNewRomanPSMT" w:cs="Times New Roman"/>
                <w:color w:val="242021"/>
                <w:sz w:val="26"/>
                <w:szCs w:val="26"/>
              </w:rPr>
            </w:pPr>
            <w:r w:rsidRPr="00794834">
              <w:rPr>
                <w:rFonts w:ascii="TimesNewRomanPSMT" w:eastAsia="Times New Roman" w:hAnsi="TimesNewRomanPSMT" w:cs="Times New Roman"/>
                <w:color w:val="242021"/>
                <w:sz w:val="26"/>
                <w:szCs w:val="26"/>
              </w:rPr>
              <w:t>Trước tết vài ngày, người Hà Nội gói bánh chưng, gói giò, nấu thịt đông, kho cá, muối dưa hành,… mua nguyên liệu để làm cỗ. Nhà nghèo cũng đủ: giò, nem, ninh, mọc; nhà khá giả hơn có thêm bóng cá dưa, cá thủ, vây cá, bào ngư, long tu, tổ yến,… Ngoài cỗ mặn người Hà Nội còn có cỗ ngọt gồm chè kho, bánh bao, bánh tẻ, bánh vẽ, bánh khoai,… các loại mứt: gừng, quất, sen,…</w:t>
            </w:r>
          </w:p>
          <w:p w14:paraId="5726BAD1" w14:textId="77777777" w:rsidR="00794834" w:rsidRPr="00794834" w:rsidRDefault="00794834" w:rsidP="00794834">
            <w:pPr>
              <w:rPr>
                <w:rFonts w:ascii="TimesNewRomanPSMT" w:eastAsia="Times New Roman" w:hAnsi="TimesNewRomanPSMT" w:cs="Times New Roman"/>
                <w:color w:val="242021"/>
                <w:sz w:val="26"/>
                <w:szCs w:val="26"/>
              </w:rPr>
            </w:pPr>
            <w:r w:rsidRPr="00794834">
              <w:rPr>
                <w:rFonts w:ascii="TimesNewRomanPSMT" w:eastAsia="Times New Roman" w:hAnsi="TimesNewRomanPSMT" w:cs="Times New Roman"/>
                <w:color w:val="242021"/>
                <w:sz w:val="26"/>
                <w:szCs w:val="26"/>
              </w:rPr>
              <w:t>Ngày tết bắt đầu từ đêm 30, nhà nào cũng có mâm xôi gà cúng giao thừa, đốt pháo để xua đuổi tà khí, cầu may mắn. Sáng mồng Một, các gia đình làm cơm cúng gia tiên, đi xông đất nhà người thân, mừng tuổi ông bà, bố mẹ. Người dân đổ về</w:t>
            </w:r>
          </w:p>
          <w:p w14:paraId="6114B742" w14:textId="77777777" w:rsidR="00794834" w:rsidRPr="00794834" w:rsidRDefault="00794834" w:rsidP="00794834">
            <w:pPr>
              <w:rPr>
                <w:rFonts w:ascii="TimesNewRomanPSMT" w:eastAsia="Times New Roman" w:hAnsi="TimesNewRomanPSMT" w:cs="Times New Roman"/>
                <w:color w:val="242021"/>
                <w:sz w:val="26"/>
                <w:szCs w:val="26"/>
              </w:rPr>
            </w:pPr>
            <w:r w:rsidRPr="00794834">
              <w:rPr>
                <w:rFonts w:ascii="TimesNewRomanPSMT" w:eastAsia="Times New Roman" w:hAnsi="TimesNewRomanPSMT" w:cs="Times New Roman"/>
                <w:color w:val="242021"/>
                <w:sz w:val="26"/>
                <w:szCs w:val="26"/>
              </w:rPr>
              <w:t>ồ Hoàn Kiếm chơi các trò chơi dân gian: cờ vây, cờ chém, ô ăn quan; hoặc mở kèn hát (máy quay đĩa), nghe đào tửu, đào Tam hát chèo, đào Nam Phỉ, Phùng Há hát cải lương,… Trẻ em đều vui mừng vì có bộ quần áo mới, được tiền mừng tuổi.</w:t>
            </w:r>
          </w:p>
          <w:p w14:paraId="18438715" w14:textId="72C7464D" w:rsidR="00B40F11" w:rsidRPr="00B40F11" w:rsidRDefault="00794834" w:rsidP="00794834">
            <w:pPr>
              <w:pStyle w:val="NormalWeb"/>
              <w:shd w:val="clear" w:color="auto" w:fill="FFFFFF"/>
              <w:spacing w:before="0" w:beforeAutospacing="0" w:after="0" w:afterAutospacing="0" w:line="276" w:lineRule="auto"/>
              <w:rPr>
                <w:sz w:val="28"/>
                <w:szCs w:val="28"/>
              </w:rPr>
            </w:pPr>
            <w:r w:rsidRPr="00794834">
              <w:rPr>
                <w:rFonts w:ascii="TimesNewRomanPSMT" w:hAnsi="TimesNewRomanPSMT"/>
                <w:color w:val="242021"/>
                <w:sz w:val="26"/>
                <w:szCs w:val="26"/>
              </w:rPr>
              <w:t>Ngày nay, kinh tế phát triển, đời sống người dân sung túc hơn, nhiều phong tục đã được giản tiện, nhiều gia đình không còn gói bánh chưng, đốt pháo,… Ngày Tết, người thành thị dành thời gian đi thăm bạn bè, vui chơi giải trí hoặc đi du lịch,… Người Hà Nội chỉ còn giữ một số tục như: mừng tuổi, cúng cơm gia tiên vào sáng mồng Một, hoá vàng (mồng Ba hoặc mồng Bốn), nhiều người có thú vui đón giao thừa, xem bắn pháo hoa ở Hồ Gươm</w:t>
            </w:r>
          </w:p>
        </w:tc>
        <w:tc>
          <w:tcPr>
            <w:tcW w:w="708" w:type="dxa"/>
          </w:tcPr>
          <w:p w14:paraId="71A1FABB" w14:textId="77777777" w:rsidR="00B40F11" w:rsidRPr="00E92BC0" w:rsidRDefault="00B40F11" w:rsidP="00BB01ED">
            <w:pPr>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2</w:t>
            </w:r>
            <w:r w:rsidRPr="00E92BC0">
              <w:rPr>
                <w:rFonts w:ascii="Times New Roman" w:eastAsia="Times New Roman" w:hAnsi="Times New Roman" w:cs="Times New Roman"/>
                <w:b/>
                <w:i/>
                <w:sz w:val="28"/>
                <w:szCs w:val="28"/>
              </w:rPr>
              <w:t>đ</w:t>
            </w:r>
          </w:p>
        </w:tc>
      </w:tr>
    </w:tbl>
    <w:p w14:paraId="618E800D" w14:textId="77777777" w:rsidR="00B40F11" w:rsidRDefault="00B40F11" w:rsidP="00B40F11">
      <w:pPr>
        <w:spacing w:after="0" w:line="240" w:lineRule="auto"/>
        <w:rPr>
          <w:rFonts w:ascii="Times New Roman" w:eastAsia="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26"/>
        <w:gridCol w:w="3226"/>
      </w:tblGrid>
      <w:tr w:rsidR="009053FB" w:rsidRPr="00E92BC0" w14:paraId="58C7D6CC" w14:textId="77777777" w:rsidTr="009053FB">
        <w:trPr>
          <w:trHeight w:val="70"/>
        </w:trPr>
        <w:tc>
          <w:tcPr>
            <w:tcW w:w="3226" w:type="dxa"/>
          </w:tcPr>
          <w:p w14:paraId="6670B7DD" w14:textId="77777777" w:rsidR="009053FB" w:rsidRPr="00E92BC0" w:rsidRDefault="009053FB" w:rsidP="00BB01ED">
            <w:pPr>
              <w:jc w:val="center"/>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Người ra đề</w:t>
            </w:r>
          </w:p>
          <w:p w14:paraId="0D4A97B1" w14:textId="77777777" w:rsidR="009053FB" w:rsidRPr="00E92BC0" w:rsidRDefault="009053FB" w:rsidP="00BB01ED">
            <w:pPr>
              <w:jc w:val="center"/>
              <w:rPr>
                <w:rFonts w:ascii="Times New Roman" w:eastAsia="Times New Roman" w:hAnsi="Times New Roman" w:cs="Times New Roman"/>
                <w:b/>
                <w:sz w:val="28"/>
                <w:szCs w:val="28"/>
              </w:rPr>
            </w:pPr>
          </w:p>
          <w:p w14:paraId="01AA2531" w14:textId="77777777" w:rsidR="009053FB" w:rsidRPr="00E92BC0" w:rsidRDefault="009053FB" w:rsidP="00BB01ED">
            <w:pPr>
              <w:jc w:val="center"/>
              <w:rPr>
                <w:rFonts w:ascii="Times New Roman" w:eastAsia="Times New Roman" w:hAnsi="Times New Roman" w:cs="Times New Roman"/>
                <w:b/>
                <w:sz w:val="28"/>
                <w:szCs w:val="28"/>
              </w:rPr>
            </w:pPr>
          </w:p>
          <w:p w14:paraId="77616BA4" w14:textId="77777777" w:rsidR="009053FB" w:rsidRPr="00E92BC0" w:rsidRDefault="009053FB" w:rsidP="00BB01ED">
            <w:pPr>
              <w:jc w:val="center"/>
              <w:rPr>
                <w:rFonts w:ascii="Times New Roman" w:eastAsia="Times New Roman" w:hAnsi="Times New Roman" w:cs="Times New Roman"/>
                <w:b/>
                <w:sz w:val="28"/>
                <w:szCs w:val="28"/>
              </w:rPr>
            </w:pPr>
          </w:p>
          <w:p w14:paraId="6F6B5E2C" w14:textId="2B4F18DE" w:rsidR="009053FB" w:rsidRPr="00E92BC0" w:rsidRDefault="002F6860" w:rsidP="00BB01ED">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Đào Thanh Tùng</w:t>
            </w:r>
          </w:p>
        </w:tc>
        <w:tc>
          <w:tcPr>
            <w:tcW w:w="3226" w:type="dxa"/>
          </w:tcPr>
          <w:p w14:paraId="0508C370" w14:textId="77777777" w:rsidR="009053FB" w:rsidRPr="00E92BC0" w:rsidRDefault="009053FB" w:rsidP="00BB01ED">
            <w:pPr>
              <w:jc w:val="center"/>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Tổ trưởng duyệt</w:t>
            </w:r>
          </w:p>
          <w:p w14:paraId="3C3E4022" w14:textId="77777777" w:rsidR="009053FB" w:rsidRPr="00E92BC0" w:rsidRDefault="009053FB" w:rsidP="00BB01ED">
            <w:pPr>
              <w:jc w:val="center"/>
              <w:rPr>
                <w:rFonts w:ascii="Times New Roman" w:eastAsia="Times New Roman" w:hAnsi="Times New Roman" w:cs="Times New Roman"/>
                <w:b/>
                <w:sz w:val="28"/>
                <w:szCs w:val="28"/>
              </w:rPr>
            </w:pPr>
          </w:p>
          <w:p w14:paraId="3B2F24C7" w14:textId="77777777" w:rsidR="009053FB" w:rsidRPr="00E92BC0" w:rsidRDefault="009053FB" w:rsidP="00BB01ED">
            <w:pPr>
              <w:jc w:val="center"/>
              <w:rPr>
                <w:rFonts w:ascii="Times New Roman" w:eastAsia="Times New Roman" w:hAnsi="Times New Roman" w:cs="Times New Roman"/>
                <w:b/>
                <w:sz w:val="28"/>
                <w:szCs w:val="28"/>
              </w:rPr>
            </w:pPr>
          </w:p>
          <w:p w14:paraId="1AA2CAA0" w14:textId="77777777" w:rsidR="009053FB" w:rsidRPr="00E92BC0" w:rsidRDefault="009053FB" w:rsidP="00BB01ED">
            <w:pPr>
              <w:jc w:val="center"/>
              <w:rPr>
                <w:rFonts w:ascii="Times New Roman" w:eastAsia="Times New Roman" w:hAnsi="Times New Roman" w:cs="Times New Roman"/>
                <w:b/>
                <w:sz w:val="28"/>
                <w:szCs w:val="28"/>
              </w:rPr>
            </w:pPr>
          </w:p>
          <w:p w14:paraId="724417EA" w14:textId="77777777" w:rsidR="009053FB" w:rsidRPr="00E92BC0" w:rsidRDefault="009053FB" w:rsidP="00BB01ED">
            <w:pPr>
              <w:jc w:val="center"/>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Nguyễn Sơn Tùng</w:t>
            </w:r>
          </w:p>
        </w:tc>
        <w:tc>
          <w:tcPr>
            <w:tcW w:w="3226" w:type="dxa"/>
          </w:tcPr>
          <w:p w14:paraId="39566A43" w14:textId="77777777" w:rsidR="009053FB" w:rsidRPr="00E92BC0" w:rsidRDefault="009053FB" w:rsidP="00BB01ED">
            <w:pPr>
              <w:jc w:val="center"/>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BGH duyệt</w:t>
            </w:r>
          </w:p>
          <w:p w14:paraId="3FB97FFC" w14:textId="77777777" w:rsidR="009053FB" w:rsidRDefault="009053FB" w:rsidP="009053FB">
            <w:pPr>
              <w:rPr>
                <w:rFonts w:ascii="Times New Roman" w:eastAsia="Times New Roman" w:hAnsi="Times New Roman" w:cs="Times New Roman"/>
                <w:b/>
                <w:sz w:val="28"/>
                <w:szCs w:val="28"/>
              </w:rPr>
            </w:pPr>
          </w:p>
          <w:p w14:paraId="57A3ECAE" w14:textId="77777777" w:rsidR="009053FB" w:rsidRPr="00E92BC0" w:rsidRDefault="009053FB" w:rsidP="009053FB">
            <w:pPr>
              <w:rPr>
                <w:rFonts w:ascii="Times New Roman" w:eastAsia="Times New Roman" w:hAnsi="Times New Roman" w:cs="Times New Roman"/>
                <w:b/>
                <w:sz w:val="28"/>
                <w:szCs w:val="28"/>
              </w:rPr>
            </w:pPr>
          </w:p>
          <w:p w14:paraId="4A6FCD46" w14:textId="77777777" w:rsidR="009053FB" w:rsidRPr="00E92BC0" w:rsidRDefault="009053FB" w:rsidP="00BB01ED">
            <w:pPr>
              <w:jc w:val="center"/>
              <w:rPr>
                <w:rFonts w:ascii="Times New Roman" w:eastAsia="Times New Roman" w:hAnsi="Times New Roman" w:cs="Times New Roman"/>
                <w:b/>
                <w:sz w:val="28"/>
                <w:szCs w:val="28"/>
              </w:rPr>
            </w:pPr>
          </w:p>
          <w:p w14:paraId="3E22D165" w14:textId="77777777" w:rsidR="009053FB" w:rsidRPr="00E92BC0" w:rsidRDefault="009053FB" w:rsidP="00BB01ED">
            <w:pPr>
              <w:jc w:val="center"/>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Phạm Lan Anh</w:t>
            </w:r>
          </w:p>
        </w:tc>
      </w:tr>
    </w:tbl>
    <w:p w14:paraId="7353870B" w14:textId="77777777" w:rsidR="009053FB" w:rsidRPr="00E92BC0" w:rsidRDefault="009053FB" w:rsidP="00B40F11">
      <w:pPr>
        <w:spacing w:after="0" w:line="240" w:lineRule="auto"/>
        <w:rPr>
          <w:rFonts w:ascii="Times New Roman" w:eastAsia="Times New Roman" w:hAnsi="Times New Roman" w:cs="Times New Roman"/>
          <w:sz w:val="28"/>
          <w:szCs w:val="28"/>
        </w:rPr>
      </w:pPr>
    </w:p>
    <w:p w14:paraId="49BD7EFC" w14:textId="77777777" w:rsidR="0048082A" w:rsidRPr="00CA4FB7" w:rsidRDefault="0048082A" w:rsidP="00CA4FB7">
      <w:pPr>
        <w:pStyle w:val="NormalWeb"/>
        <w:shd w:val="clear" w:color="auto" w:fill="FFFFFF"/>
        <w:spacing w:before="0" w:beforeAutospacing="0" w:after="0" w:afterAutospacing="0" w:line="276" w:lineRule="auto"/>
        <w:rPr>
          <w:b/>
          <w:bCs/>
          <w:sz w:val="28"/>
          <w:szCs w:val="28"/>
        </w:rPr>
      </w:pPr>
    </w:p>
    <w:sectPr w:rsidR="0048082A" w:rsidRPr="00CA4FB7" w:rsidSect="00FF192E">
      <w:pgSz w:w="12240" w:h="15840"/>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F5692" w14:textId="77777777" w:rsidR="00886E6D" w:rsidRDefault="00886E6D" w:rsidP="007C4CA8">
      <w:pPr>
        <w:spacing w:after="0" w:line="240" w:lineRule="auto"/>
      </w:pPr>
      <w:r>
        <w:separator/>
      </w:r>
    </w:p>
  </w:endnote>
  <w:endnote w:type="continuationSeparator" w:id="0">
    <w:p w14:paraId="237EC073" w14:textId="77777777" w:rsidR="00886E6D" w:rsidRDefault="00886E6D" w:rsidP="007C4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Pro-BoldI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yriadPro-Regular">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B3577" w14:textId="77777777" w:rsidR="00886E6D" w:rsidRDefault="00886E6D" w:rsidP="007C4CA8">
      <w:pPr>
        <w:spacing w:after="0" w:line="240" w:lineRule="auto"/>
      </w:pPr>
      <w:r>
        <w:separator/>
      </w:r>
    </w:p>
  </w:footnote>
  <w:footnote w:type="continuationSeparator" w:id="0">
    <w:p w14:paraId="03FF74E1" w14:textId="77777777" w:rsidR="00886E6D" w:rsidRDefault="00886E6D" w:rsidP="007C4C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1A12"/>
    <w:multiLevelType w:val="multilevel"/>
    <w:tmpl w:val="97784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487539"/>
    <w:multiLevelType w:val="hybridMultilevel"/>
    <w:tmpl w:val="F85A1E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EB1D91"/>
    <w:multiLevelType w:val="hybridMultilevel"/>
    <w:tmpl w:val="B74A0F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D12377"/>
    <w:multiLevelType w:val="hybridMultilevel"/>
    <w:tmpl w:val="959858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C54"/>
    <w:rsid w:val="00040531"/>
    <w:rsid w:val="000748EB"/>
    <w:rsid w:val="00081003"/>
    <w:rsid w:val="000B2FA9"/>
    <w:rsid w:val="000B53CE"/>
    <w:rsid w:val="000D5678"/>
    <w:rsid w:val="0011068C"/>
    <w:rsid w:val="002469DC"/>
    <w:rsid w:val="002E1178"/>
    <w:rsid w:val="002F6860"/>
    <w:rsid w:val="003332B4"/>
    <w:rsid w:val="003C4215"/>
    <w:rsid w:val="003F225D"/>
    <w:rsid w:val="0048082A"/>
    <w:rsid w:val="004820DB"/>
    <w:rsid w:val="005B72CF"/>
    <w:rsid w:val="007715BC"/>
    <w:rsid w:val="00794834"/>
    <w:rsid w:val="007C4CA8"/>
    <w:rsid w:val="007D0537"/>
    <w:rsid w:val="00825244"/>
    <w:rsid w:val="00851C54"/>
    <w:rsid w:val="00883297"/>
    <w:rsid w:val="00886E6D"/>
    <w:rsid w:val="008F0792"/>
    <w:rsid w:val="009053FB"/>
    <w:rsid w:val="0099301F"/>
    <w:rsid w:val="00A05235"/>
    <w:rsid w:val="00A32BB7"/>
    <w:rsid w:val="00B40F11"/>
    <w:rsid w:val="00BA4B36"/>
    <w:rsid w:val="00C056EB"/>
    <w:rsid w:val="00CA4FB7"/>
    <w:rsid w:val="00CD349D"/>
    <w:rsid w:val="00D106B5"/>
    <w:rsid w:val="00D41815"/>
    <w:rsid w:val="00D456A1"/>
    <w:rsid w:val="00ED0454"/>
    <w:rsid w:val="00F86741"/>
    <w:rsid w:val="00FF192E"/>
    <w:rsid w:val="00FF7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0D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F22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51C5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51C54"/>
    <w:rPr>
      <w:b/>
      <w:bCs/>
    </w:rPr>
  </w:style>
  <w:style w:type="paragraph" w:styleId="Header">
    <w:name w:val="header"/>
    <w:basedOn w:val="Normal"/>
    <w:link w:val="HeaderChar"/>
    <w:uiPriority w:val="99"/>
    <w:unhideWhenUsed/>
    <w:rsid w:val="007C4C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CA8"/>
  </w:style>
  <w:style w:type="paragraph" w:styleId="Footer">
    <w:name w:val="footer"/>
    <w:basedOn w:val="Normal"/>
    <w:link w:val="FooterChar"/>
    <w:uiPriority w:val="99"/>
    <w:unhideWhenUsed/>
    <w:rsid w:val="007C4C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CA8"/>
  </w:style>
  <w:style w:type="character" w:customStyle="1" w:styleId="Heading2Char">
    <w:name w:val="Heading 2 Char"/>
    <w:basedOn w:val="DefaultParagraphFont"/>
    <w:link w:val="Heading2"/>
    <w:uiPriority w:val="9"/>
    <w:rsid w:val="003F225D"/>
    <w:rPr>
      <w:rFonts w:ascii="Times New Roman" w:eastAsia="Times New Roman" w:hAnsi="Times New Roman" w:cs="Times New Roman"/>
      <w:b/>
      <w:bCs/>
      <w:sz w:val="36"/>
      <w:szCs w:val="36"/>
    </w:rPr>
  </w:style>
  <w:style w:type="table" w:styleId="TableGrid">
    <w:name w:val="Table Grid"/>
    <w:basedOn w:val="TableNormal"/>
    <w:uiPriority w:val="39"/>
    <w:rsid w:val="004808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F192E"/>
    <w:pPr>
      <w:ind w:left="720"/>
      <w:contextualSpacing/>
    </w:pPr>
  </w:style>
  <w:style w:type="character" w:customStyle="1" w:styleId="ListParagraphChar">
    <w:name w:val="List Paragraph Char"/>
    <w:link w:val="ListParagraph"/>
    <w:uiPriority w:val="34"/>
    <w:qFormat/>
    <w:locked/>
    <w:rsid w:val="002F6860"/>
  </w:style>
  <w:style w:type="character" w:customStyle="1" w:styleId="fontstyle01">
    <w:name w:val="fontstyle01"/>
    <w:basedOn w:val="DefaultParagraphFont"/>
    <w:rsid w:val="002F6860"/>
    <w:rPr>
      <w:rFonts w:ascii="MyriadPro-BoldIt" w:hAnsi="MyriadPro-BoldIt" w:hint="default"/>
      <w:b/>
      <w:bCs/>
      <w:i/>
      <w:iCs/>
      <w:color w:val="242021"/>
      <w:sz w:val="28"/>
      <w:szCs w:val="28"/>
    </w:rPr>
  </w:style>
  <w:style w:type="character" w:customStyle="1" w:styleId="fontstyle21">
    <w:name w:val="fontstyle21"/>
    <w:basedOn w:val="DefaultParagraphFont"/>
    <w:rsid w:val="002F6860"/>
    <w:rPr>
      <w:rFonts w:ascii="TimesNewRomanPSMT" w:hAnsi="TimesNewRomanPSMT" w:hint="default"/>
      <w:b w:val="0"/>
      <w:bCs w:val="0"/>
      <w:i w:val="0"/>
      <w:iCs w:val="0"/>
      <w:color w:val="242021"/>
      <w:sz w:val="26"/>
      <w:szCs w:val="26"/>
    </w:rPr>
  </w:style>
  <w:style w:type="character" w:customStyle="1" w:styleId="fontstyle31">
    <w:name w:val="fontstyle31"/>
    <w:basedOn w:val="DefaultParagraphFont"/>
    <w:rsid w:val="002F6860"/>
    <w:rPr>
      <w:rFonts w:ascii="MyriadPro-Regular" w:hAnsi="MyriadPro-Regular" w:hint="default"/>
      <w:b w:val="0"/>
      <w:bCs w:val="0"/>
      <w:i w:val="0"/>
      <w:iCs w:val="0"/>
      <w:color w:val="FFFFFF"/>
      <w:sz w:val="24"/>
      <w:szCs w:val="24"/>
    </w:rPr>
  </w:style>
  <w:style w:type="character" w:customStyle="1" w:styleId="fontstyle11">
    <w:name w:val="fontstyle11"/>
    <w:basedOn w:val="DefaultParagraphFont"/>
    <w:rsid w:val="002F6860"/>
    <w:rPr>
      <w:b w:val="0"/>
      <w:bCs w:val="0"/>
      <w:i w:val="0"/>
      <w:iCs w:val="0"/>
      <w:color w:val="000000"/>
      <w:sz w:val="24"/>
      <w:szCs w:val="24"/>
    </w:rPr>
  </w:style>
  <w:style w:type="character" w:customStyle="1" w:styleId="fontstyle41">
    <w:name w:val="fontstyle41"/>
    <w:basedOn w:val="DefaultParagraphFont"/>
    <w:rsid w:val="002F6860"/>
    <w:rPr>
      <w:rFonts w:ascii="TimesNewRomanPS-BoldItalicMT" w:hAnsi="TimesNewRomanPS-BoldItalicMT" w:hint="default"/>
      <w:b/>
      <w:bCs/>
      <w:i/>
      <w:iCs/>
      <w:color w:val="242021"/>
      <w:sz w:val="26"/>
      <w:szCs w:val="26"/>
    </w:rPr>
  </w:style>
  <w:style w:type="character" w:customStyle="1" w:styleId="fontstyle51">
    <w:name w:val="fontstyle51"/>
    <w:basedOn w:val="DefaultParagraphFont"/>
    <w:rsid w:val="002F6860"/>
    <w:rPr>
      <w:rFonts w:ascii="TimesNewRomanPS-ItalicMT" w:hAnsi="TimesNewRomanPS-ItalicMT" w:hint="default"/>
      <w:b w:val="0"/>
      <w:bCs w:val="0"/>
      <w:i/>
      <w:iCs/>
      <w:color w:val="24202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F22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51C5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51C54"/>
    <w:rPr>
      <w:b/>
      <w:bCs/>
    </w:rPr>
  </w:style>
  <w:style w:type="paragraph" w:styleId="Header">
    <w:name w:val="header"/>
    <w:basedOn w:val="Normal"/>
    <w:link w:val="HeaderChar"/>
    <w:uiPriority w:val="99"/>
    <w:unhideWhenUsed/>
    <w:rsid w:val="007C4C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CA8"/>
  </w:style>
  <w:style w:type="paragraph" w:styleId="Footer">
    <w:name w:val="footer"/>
    <w:basedOn w:val="Normal"/>
    <w:link w:val="FooterChar"/>
    <w:uiPriority w:val="99"/>
    <w:unhideWhenUsed/>
    <w:rsid w:val="007C4C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CA8"/>
  </w:style>
  <w:style w:type="character" w:customStyle="1" w:styleId="Heading2Char">
    <w:name w:val="Heading 2 Char"/>
    <w:basedOn w:val="DefaultParagraphFont"/>
    <w:link w:val="Heading2"/>
    <w:uiPriority w:val="9"/>
    <w:rsid w:val="003F225D"/>
    <w:rPr>
      <w:rFonts w:ascii="Times New Roman" w:eastAsia="Times New Roman" w:hAnsi="Times New Roman" w:cs="Times New Roman"/>
      <w:b/>
      <w:bCs/>
      <w:sz w:val="36"/>
      <w:szCs w:val="36"/>
    </w:rPr>
  </w:style>
  <w:style w:type="table" w:styleId="TableGrid">
    <w:name w:val="Table Grid"/>
    <w:basedOn w:val="TableNormal"/>
    <w:uiPriority w:val="39"/>
    <w:rsid w:val="004808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F192E"/>
    <w:pPr>
      <w:ind w:left="720"/>
      <w:contextualSpacing/>
    </w:pPr>
  </w:style>
  <w:style w:type="character" w:customStyle="1" w:styleId="ListParagraphChar">
    <w:name w:val="List Paragraph Char"/>
    <w:link w:val="ListParagraph"/>
    <w:uiPriority w:val="34"/>
    <w:qFormat/>
    <w:locked/>
    <w:rsid w:val="002F6860"/>
  </w:style>
  <w:style w:type="character" w:customStyle="1" w:styleId="fontstyle01">
    <w:name w:val="fontstyle01"/>
    <w:basedOn w:val="DefaultParagraphFont"/>
    <w:rsid w:val="002F6860"/>
    <w:rPr>
      <w:rFonts w:ascii="MyriadPro-BoldIt" w:hAnsi="MyriadPro-BoldIt" w:hint="default"/>
      <w:b/>
      <w:bCs/>
      <w:i/>
      <w:iCs/>
      <w:color w:val="242021"/>
      <w:sz w:val="28"/>
      <w:szCs w:val="28"/>
    </w:rPr>
  </w:style>
  <w:style w:type="character" w:customStyle="1" w:styleId="fontstyle21">
    <w:name w:val="fontstyle21"/>
    <w:basedOn w:val="DefaultParagraphFont"/>
    <w:rsid w:val="002F6860"/>
    <w:rPr>
      <w:rFonts w:ascii="TimesNewRomanPSMT" w:hAnsi="TimesNewRomanPSMT" w:hint="default"/>
      <w:b w:val="0"/>
      <w:bCs w:val="0"/>
      <w:i w:val="0"/>
      <w:iCs w:val="0"/>
      <w:color w:val="242021"/>
      <w:sz w:val="26"/>
      <w:szCs w:val="26"/>
    </w:rPr>
  </w:style>
  <w:style w:type="character" w:customStyle="1" w:styleId="fontstyle31">
    <w:name w:val="fontstyle31"/>
    <w:basedOn w:val="DefaultParagraphFont"/>
    <w:rsid w:val="002F6860"/>
    <w:rPr>
      <w:rFonts w:ascii="MyriadPro-Regular" w:hAnsi="MyriadPro-Regular" w:hint="default"/>
      <w:b w:val="0"/>
      <w:bCs w:val="0"/>
      <w:i w:val="0"/>
      <w:iCs w:val="0"/>
      <w:color w:val="FFFFFF"/>
      <w:sz w:val="24"/>
      <w:szCs w:val="24"/>
    </w:rPr>
  </w:style>
  <w:style w:type="character" w:customStyle="1" w:styleId="fontstyle11">
    <w:name w:val="fontstyle11"/>
    <w:basedOn w:val="DefaultParagraphFont"/>
    <w:rsid w:val="002F6860"/>
    <w:rPr>
      <w:b w:val="0"/>
      <w:bCs w:val="0"/>
      <w:i w:val="0"/>
      <w:iCs w:val="0"/>
      <w:color w:val="000000"/>
      <w:sz w:val="24"/>
      <w:szCs w:val="24"/>
    </w:rPr>
  </w:style>
  <w:style w:type="character" w:customStyle="1" w:styleId="fontstyle41">
    <w:name w:val="fontstyle41"/>
    <w:basedOn w:val="DefaultParagraphFont"/>
    <w:rsid w:val="002F6860"/>
    <w:rPr>
      <w:rFonts w:ascii="TimesNewRomanPS-BoldItalicMT" w:hAnsi="TimesNewRomanPS-BoldItalicMT" w:hint="default"/>
      <w:b/>
      <w:bCs/>
      <w:i/>
      <w:iCs/>
      <w:color w:val="242021"/>
      <w:sz w:val="26"/>
      <w:szCs w:val="26"/>
    </w:rPr>
  </w:style>
  <w:style w:type="character" w:customStyle="1" w:styleId="fontstyle51">
    <w:name w:val="fontstyle51"/>
    <w:basedOn w:val="DefaultParagraphFont"/>
    <w:rsid w:val="002F6860"/>
    <w:rPr>
      <w:rFonts w:ascii="TimesNewRomanPS-ItalicMT" w:hAnsi="TimesNewRomanPS-ItalicMT" w:hint="default"/>
      <w:b w:val="0"/>
      <w:bCs w:val="0"/>
      <w:i/>
      <w:iCs/>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8705">
      <w:bodyDiv w:val="1"/>
      <w:marLeft w:val="0"/>
      <w:marRight w:val="0"/>
      <w:marTop w:val="0"/>
      <w:marBottom w:val="0"/>
      <w:divBdr>
        <w:top w:val="none" w:sz="0" w:space="0" w:color="auto"/>
        <w:left w:val="none" w:sz="0" w:space="0" w:color="auto"/>
        <w:bottom w:val="none" w:sz="0" w:space="0" w:color="auto"/>
        <w:right w:val="none" w:sz="0" w:space="0" w:color="auto"/>
      </w:divBdr>
    </w:div>
    <w:div w:id="23482774">
      <w:bodyDiv w:val="1"/>
      <w:marLeft w:val="0"/>
      <w:marRight w:val="0"/>
      <w:marTop w:val="0"/>
      <w:marBottom w:val="0"/>
      <w:divBdr>
        <w:top w:val="none" w:sz="0" w:space="0" w:color="auto"/>
        <w:left w:val="none" w:sz="0" w:space="0" w:color="auto"/>
        <w:bottom w:val="none" w:sz="0" w:space="0" w:color="auto"/>
        <w:right w:val="none" w:sz="0" w:space="0" w:color="auto"/>
      </w:divBdr>
    </w:div>
    <w:div w:id="109932217">
      <w:bodyDiv w:val="1"/>
      <w:marLeft w:val="0"/>
      <w:marRight w:val="0"/>
      <w:marTop w:val="0"/>
      <w:marBottom w:val="0"/>
      <w:divBdr>
        <w:top w:val="none" w:sz="0" w:space="0" w:color="auto"/>
        <w:left w:val="none" w:sz="0" w:space="0" w:color="auto"/>
        <w:bottom w:val="none" w:sz="0" w:space="0" w:color="auto"/>
        <w:right w:val="none" w:sz="0" w:space="0" w:color="auto"/>
      </w:divBdr>
    </w:div>
    <w:div w:id="129447194">
      <w:bodyDiv w:val="1"/>
      <w:marLeft w:val="0"/>
      <w:marRight w:val="0"/>
      <w:marTop w:val="0"/>
      <w:marBottom w:val="0"/>
      <w:divBdr>
        <w:top w:val="none" w:sz="0" w:space="0" w:color="auto"/>
        <w:left w:val="none" w:sz="0" w:space="0" w:color="auto"/>
        <w:bottom w:val="none" w:sz="0" w:space="0" w:color="auto"/>
        <w:right w:val="none" w:sz="0" w:space="0" w:color="auto"/>
      </w:divBdr>
    </w:div>
    <w:div w:id="136920382">
      <w:bodyDiv w:val="1"/>
      <w:marLeft w:val="0"/>
      <w:marRight w:val="0"/>
      <w:marTop w:val="0"/>
      <w:marBottom w:val="0"/>
      <w:divBdr>
        <w:top w:val="none" w:sz="0" w:space="0" w:color="auto"/>
        <w:left w:val="none" w:sz="0" w:space="0" w:color="auto"/>
        <w:bottom w:val="none" w:sz="0" w:space="0" w:color="auto"/>
        <w:right w:val="none" w:sz="0" w:space="0" w:color="auto"/>
      </w:divBdr>
    </w:div>
    <w:div w:id="194972231">
      <w:bodyDiv w:val="1"/>
      <w:marLeft w:val="0"/>
      <w:marRight w:val="0"/>
      <w:marTop w:val="0"/>
      <w:marBottom w:val="0"/>
      <w:divBdr>
        <w:top w:val="none" w:sz="0" w:space="0" w:color="auto"/>
        <w:left w:val="none" w:sz="0" w:space="0" w:color="auto"/>
        <w:bottom w:val="none" w:sz="0" w:space="0" w:color="auto"/>
        <w:right w:val="none" w:sz="0" w:space="0" w:color="auto"/>
      </w:divBdr>
    </w:div>
    <w:div w:id="237330877">
      <w:bodyDiv w:val="1"/>
      <w:marLeft w:val="0"/>
      <w:marRight w:val="0"/>
      <w:marTop w:val="0"/>
      <w:marBottom w:val="0"/>
      <w:divBdr>
        <w:top w:val="none" w:sz="0" w:space="0" w:color="auto"/>
        <w:left w:val="none" w:sz="0" w:space="0" w:color="auto"/>
        <w:bottom w:val="none" w:sz="0" w:space="0" w:color="auto"/>
        <w:right w:val="none" w:sz="0" w:space="0" w:color="auto"/>
      </w:divBdr>
      <w:divsChild>
        <w:div w:id="865675764">
          <w:marLeft w:val="0"/>
          <w:marRight w:val="0"/>
          <w:marTop w:val="0"/>
          <w:marBottom w:val="0"/>
          <w:divBdr>
            <w:top w:val="none" w:sz="0" w:space="0" w:color="auto"/>
            <w:left w:val="none" w:sz="0" w:space="0" w:color="auto"/>
            <w:bottom w:val="none" w:sz="0" w:space="0" w:color="auto"/>
            <w:right w:val="none" w:sz="0" w:space="0" w:color="auto"/>
          </w:divBdr>
        </w:div>
      </w:divsChild>
    </w:div>
    <w:div w:id="356467977">
      <w:bodyDiv w:val="1"/>
      <w:marLeft w:val="0"/>
      <w:marRight w:val="0"/>
      <w:marTop w:val="0"/>
      <w:marBottom w:val="0"/>
      <w:divBdr>
        <w:top w:val="none" w:sz="0" w:space="0" w:color="auto"/>
        <w:left w:val="none" w:sz="0" w:space="0" w:color="auto"/>
        <w:bottom w:val="none" w:sz="0" w:space="0" w:color="auto"/>
        <w:right w:val="none" w:sz="0" w:space="0" w:color="auto"/>
      </w:divBdr>
    </w:div>
    <w:div w:id="463348140">
      <w:bodyDiv w:val="1"/>
      <w:marLeft w:val="0"/>
      <w:marRight w:val="0"/>
      <w:marTop w:val="0"/>
      <w:marBottom w:val="0"/>
      <w:divBdr>
        <w:top w:val="none" w:sz="0" w:space="0" w:color="auto"/>
        <w:left w:val="none" w:sz="0" w:space="0" w:color="auto"/>
        <w:bottom w:val="none" w:sz="0" w:space="0" w:color="auto"/>
        <w:right w:val="none" w:sz="0" w:space="0" w:color="auto"/>
      </w:divBdr>
      <w:divsChild>
        <w:div w:id="1879778053">
          <w:marLeft w:val="0"/>
          <w:marRight w:val="0"/>
          <w:marTop w:val="0"/>
          <w:marBottom w:val="0"/>
          <w:divBdr>
            <w:top w:val="none" w:sz="0" w:space="0" w:color="auto"/>
            <w:left w:val="none" w:sz="0" w:space="0" w:color="auto"/>
            <w:bottom w:val="none" w:sz="0" w:space="0" w:color="auto"/>
            <w:right w:val="none" w:sz="0" w:space="0" w:color="auto"/>
          </w:divBdr>
        </w:div>
      </w:divsChild>
    </w:div>
    <w:div w:id="498884860">
      <w:bodyDiv w:val="1"/>
      <w:marLeft w:val="0"/>
      <w:marRight w:val="0"/>
      <w:marTop w:val="0"/>
      <w:marBottom w:val="0"/>
      <w:divBdr>
        <w:top w:val="none" w:sz="0" w:space="0" w:color="auto"/>
        <w:left w:val="none" w:sz="0" w:space="0" w:color="auto"/>
        <w:bottom w:val="none" w:sz="0" w:space="0" w:color="auto"/>
        <w:right w:val="none" w:sz="0" w:space="0" w:color="auto"/>
      </w:divBdr>
    </w:div>
    <w:div w:id="575558551">
      <w:bodyDiv w:val="1"/>
      <w:marLeft w:val="0"/>
      <w:marRight w:val="0"/>
      <w:marTop w:val="0"/>
      <w:marBottom w:val="0"/>
      <w:divBdr>
        <w:top w:val="none" w:sz="0" w:space="0" w:color="auto"/>
        <w:left w:val="none" w:sz="0" w:space="0" w:color="auto"/>
        <w:bottom w:val="none" w:sz="0" w:space="0" w:color="auto"/>
        <w:right w:val="none" w:sz="0" w:space="0" w:color="auto"/>
      </w:divBdr>
    </w:div>
    <w:div w:id="604963225">
      <w:bodyDiv w:val="1"/>
      <w:marLeft w:val="0"/>
      <w:marRight w:val="0"/>
      <w:marTop w:val="0"/>
      <w:marBottom w:val="0"/>
      <w:divBdr>
        <w:top w:val="none" w:sz="0" w:space="0" w:color="auto"/>
        <w:left w:val="none" w:sz="0" w:space="0" w:color="auto"/>
        <w:bottom w:val="none" w:sz="0" w:space="0" w:color="auto"/>
        <w:right w:val="none" w:sz="0" w:space="0" w:color="auto"/>
      </w:divBdr>
    </w:div>
    <w:div w:id="704524160">
      <w:bodyDiv w:val="1"/>
      <w:marLeft w:val="0"/>
      <w:marRight w:val="0"/>
      <w:marTop w:val="0"/>
      <w:marBottom w:val="0"/>
      <w:divBdr>
        <w:top w:val="none" w:sz="0" w:space="0" w:color="auto"/>
        <w:left w:val="none" w:sz="0" w:space="0" w:color="auto"/>
        <w:bottom w:val="none" w:sz="0" w:space="0" w:color="auto"/>
        <w:right w:val="none" w:sz="0" w:space="0" w:color="auto"/>
      </w:divBdr>
    </w:div>
    <w:div w:id="804466416">
      <w:bodyDiv w:val="1"/>
      <w:marLeft w:val="0"/>
      <w:marRight w:val="0"/>
      <w:marTop w:val="0"/>
      <w:marBottom w:val="0"/>
      <w:divBdr>
        <w:top w:val="none" w:sz="0" w:space="0" w:color="auto"/>
        <w:left w:val="none" w:sz="0" w:space="0" w:color="auto"/>
        <w:bottom w:val="none" w:sz="0" w:space="0" w:color="auto"/>
        <w:right w:val="none" w:sz="0" w:space="0" w:color="auto"/>
      </w:divBdr>
    </w:div>
    <w:div w:id="811404959">
      <w:bodyDiv w:val="1"/>
      <w:marLeft w:val="0"/>
      <w:marRight w:val="0"/>
      <w:marTop w:val="0"/>
      <w:marBottom w:val="0"/>
      <w:divBdr>
        <w:top w:val="none" w:sz="0" w:space="0" w:color="auto"/>
        <w:left w:val="none" w:sz="0" w:space="0" w:color="auto"/>
        <w:bottom w:val="none" w:sz="0" w:space="0" w:color="auto"/>
        <w:right w:val="none" w:sz="0" w:space="0" w:color="auto"/>
      </w:divBdr>
    </w:div>
    <w:div w:id="816067731">
      <w:bodyDiv w:val="1"/>
      <w:marLeft w:val="0"/>
      <w:marRight w:val="0"/>
      <w:marTop w:val="0"/>
      <w:marBottom w:val="0"/>
      <w:divBdr>
        <w:top w:val="none" w:sz="0" w:space="0" w:color="auto"/>
        <w:left w:val="none" w:sz="0" w:space="0" w:color="auto"/>
        <w:bottom w:val="none" w:sz="0" w:space="0" w:color="auto"/>
        <w:right w:val="none" w:sz="0" w:space="0" w:color="auto"/>
      </w:divBdr>
    </w:div>
    <w:div w:id="936138056">
      <w:bodyDiv w:val="1"/>
      <w:marLeft w:val="0"/>
      <w:marRight w:val="0"/>
      <w:marTop w:val="0"/>
      <w:marBottom w:val="0"/>
      <w:divBdr>
        <w:top w:val="none" w:sz="0" w:space="0" w:color="auto"/>
        <w:left w:val="none" w:sz="0" w:space="0" w:color="auto"/>
        <w:bottom w:val="none" w:sz="0" w:space="0" w:color="auto"/>
        <w:right w:val="none" w:sz="0" w:space="0" w:color="auto"/>
      </w:divBdr>
    </w:div>
    <w:div w:id="1062145446">
      <w:bodyDiv w:val="1"/>
      <w:marLeft w:val="0"/>
      <w:marRight w:val="0"/>
      <w:marTop w:val="0"/>
      <w:marBottom w:val="0"/>
      <w:divBdr>
        <w:top w:val="none" w:sz="0" w:space="0" w:color="auto"/>
        <w:left w:val="none" w:sz="0" w:space="0" w:color="auto"/>
        <w:bottom w:val="none" w:sz="0" w:space="0" w:color="auto"/>
        <w:right w:val="none" w:sz="0" w:space="0" w:color="auto"/>
      </w:divBdr>
    </w:div>
    <w:div w:id="1219515208">
      <w:bodyDiv w:val="1"/>
      <w:marLeft w:val="0"/>
      <w:marRight w:val="0"/>
      <w:marTop w:val="0"/>
      <w:marBottom w:val="0"/>
      <w:divBdr>
        <w:top w:val="none" w:sz="0" w:space="0" w:color="auto"/>
        <w:left w:val="none" w:sz="0" w:space="0" w:color="auto"/>
        <w:bottom w:val="none" w:sz="0" w:space="0" w:color="auto"/>
        <w:right w:val="none" w:sz="0" w:space="0" w:color="auto"/>
      </w:divBdr>
    </w:div>
    <w:div w:id="1223710775">
      <w:bodyDiv w:val="1"/>
      <w:marLeft w:val="0"/>
      <w:marRight w:val="0"/>
      <w:marTop w:val="0"/>
      <w:marBottom w:val="0"/>
      <w:divBdr>
        <w:top w:val="none" w:sz="0" w:space="0" w:color="auto"/>
        <w:left w:val="none" w:sz="0" w:space="0" w:color="auto"/>
        <w:bottom w:val="none" w:sz="0" w:space="0" w:color="auto"/>
        <w:right w:val="none" w:sz="0" w:space="0" w:color="auto"/>
      </w:divBdr>
    </w:div>
    <w:div w:id="1256278920">
      <w:bodyDiv w:val="1"/>
      <w:marLeft w:val="0"/>
      <w:marRight w:val="0"/>
      <w:marTop w:val="0"/>
      <w:marBottom w:val="0"/>
      <w:divBdr>
        <w:top w:val="none" w:sz="0" w:space="0" w:color="auto"/>
        <w:left w:val="none" w:sz="0" w:space="0" w:color="auto"/>
        <w:bottom w:val="none" w:sz="0" w:space="0" w:color="auto"/>
        <w:right w:val="none" w:sz="0" w:space="0" w:color="auto"/>
      </w:divBdr>
    </w:div>
    <w:div w:id="1272785379">
      <w:bodyDiv w:val="1"/>
      <w:marLeft w:val="0"/>
      <w:marRight w:val="0"/>
      <w:marTop w:val="0"/>
      <w:marBottom w:val="0"/>
      <w:divBdr>
        <w:top w:val="none" w:sz="0" w:space="0" w:color="auto"/>
        <w:left w:val="none" w:sz="0" w:space="0" w:color="auto"/>
        <w:bottom w:val="none" w:sz="0" w:space="0" w:color="auto"/>
        <w:right w:val="none" w:sz="0" w:space="0" w:color="auto"/>
      </w:divBdr>
    </w:div>
    <w:div w:id="1282614009">
      <w:bodyDiv w:val="1"/>
      <w:marLeft w:val="0"/>
      <w:marRight w:val="0"/>
      <w:marTop w:val="0"/>
      <w:marBottom w:val="0"/>
      <w:divBdr>
        <w:top w:val="none" w:sz="0" w:space="0" w:color="auto"/>
        <w:left w:val="none" w:sz="0" w:space="0" w:color="auto"/>
        <w:bottom w:val="none" w:sz="0" w:space="0" w:color="auto"/>
        <w:right w:val="none" w:sz="0" w:space="0" w:color="auto"/>
      </w:divBdr>
    </w:div>
    <w:div w:id="1577476755">
      <w:bodyDiv w:val="1"/>
      <w:marLeft w:val="0"/>
      <w:marRight w:val="0"/>
      <w:marTop w:val="0"/>
      <w:marBottom w:val="0"/>
      <w:divBdr>
        <w:top w:val="none" w:sz="0" w:space="0" w:color="auto"/>
        <w:left w:val="none" w:sz="0" w:space="0" w:color="auto"/>
        <w:bottom w:val="none" w:sz="0" w:space="0" w:color="auto"/>
        <w:right w:val="none" w:sz="0" w:space="0" w:color="auto"/>
      </w:divBdr>
    </w:div>
    <w:div w:id="1616407691">
      <w:bodyDiv w:val="1"/>
      <w:marLeft w:val="0"/>
      <w:marRight w:val="0"/>
      <w:marTop w:val="0"/>
      <w:marBottom w:val="0"/>
      <w:divBdr>
        <w:top w:val="none" w:sz="0" w:space="0" w:color="auto"/>
        <w:left w:val="none" w:sz="0" w:space="0" w:color="auto"/>
        <w:bottom w:val="none" w:sz="0" w:space="0" w:color="auto"/>
        <w:right w:val="none" w:sz="0" w:space="0" w:color="auto"/>
      </w:divBdr>
    </w:div>
    <w:div w:id="1746493030">
      <w:bodyDiv w:val="1"/>
      <w:marLeft w:val="0"/>
      <w:marRight w:val="0"/>
      <w:marTop w:val="0"/>
      <w:marBottom w:val="0"/>
      <w:divBdr>
        <w:top w:val="none" w:sz="0" w:space="0" w:color="auto"/>
        <w:left w:val="none" w:sz="0" w:space="0" w:color="auto"/>
        <w:bottom w:val="none" w:sz="0" w:space="0" w:color="auto"/>
        <w:right w:val="none" w:sz="0" w:space="0" w:color="auto"/>
      </w:divBdr>
    </w:div>
    <w:div w:id="1866945564">
      <w:bodyDiv w:val="1"/>
      <w:marLeft w:val="0"/>
      <w:marRight w:val="0"/>
      <w:marTop w:val="0"/>
      <w:marBottom w:val="0"/>
      <w:divBdr>
        <w:top w:val="none" w:sz="0" w:space="0" w:color="auto"/>
        <w:left w:val="none" w:sz="0" w:space="0" w:color="auto"/>
        <w:bottom w:val="none" w:sz="0" w:space="0" w:color="auto"/>
        <w:right w:val="none" w:sz="0" w:space="0" w:color="auto"/>
      </w:divBdr>
    </w:div>
    <w:div w:id="1910535612">
      <w:bodyDiv w:val="1"/>
      <w:marLeft w:val="0"/>
      <w:marRight w:val="0"/>
      <w:marTop w:val="0"/>
      <w:marBottom w:val="0"/>
      <w:divBdr>
        <w:top w:val="none" w:sz="0" w:space="0" w:color="auto"/>
        <w:left w:val="none" w:sz="0" w:space="0" w:color="auto"/>
        <w:bottom w:val="none" w:sz="0" w:space="0" w:color="auto"/>
        <w:right w:val="none" w:sz="0" w:space="0" w:color="auto"/>
      </w:divBdr>
    </w:div>
    <w:div w:id="1919707989">
      <w:bodyDiv w:val="1"/>
      <w:marLeft w:val="0"/>
      <w:marRight w:val="0"/>
      <w:marTop w:val="0"/>
      <w:marBottom w:val="0"/>
      <w:divBdr>
        <w:top w:val="none" w:sz="0" w:space="0" w:color="auto"/>
        <w:left w:val="none" w:sz="0" w:space="0" w:color="auto"/>
        <w:bottom w:val="none" w:sz="0" w:space="0" w:color="auto"/>
        <w:right w:val="none" w:sz="0" w:space="0" w:color="auto"/>
      </w:divBdr>
    </w:div>
    <w:div w:id="2018187660">
      <w:bodyDiv w:val="1"/>
      <w:marLeft w:val="0"/>
      <w:marRight w:val="0"/>
      <w:marTop w:val="0"/>
      <w:marBottom w:val="0"/>
      <w:divBdr>
        <w:top w:val="none" w:sz="0" w:space="0" w:color="auto"/>
        <w:left w:val="none" w:sz="0" w:space="0" w:color="auto"/>
        <w:bottom w:val="none" w:sz="0" w:space="0" w:color="auto"/>
        <w:right w:val="none" w:sz="0" w:space="0" w:color="auto"/>
      </w:divBdr>
    </w:div>
    <w:div w:id="2092384395">
      <w:bodyDiv w:val="1"/>
      <w:marLeft w:val="0"/>
      <w:marRight w:val="0"/>
      <w:marTop w:val="0"/>
      <w:marBottom w:val="0"/>
      <w:divBdr>
        <w:top w:val="none" w:sz="0" w:space="0" w:color="auto"/>
        <w:left w:val="none" w:sz="0" w:space="0" w:color="auto"/>
        <w:bottom w:val="none" w:sz="0" w:space="0" w:color="auto"/>
        <w:right w:val="none" w:sz="0" w:space="0" w:color="auto"/>
      </w:divBdr>
    </w:div>
    <w:div w:id="210888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141E9-BA46-4797-BE0A-CCAD8D15B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1013</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2023-12-18T09:13:00Z</cp:lastPrinted>
  <dcterms:created xsi:type="dcterms:W3CDTF">2024-10-28T03:48:00Z</dcterms:created>
  <dcterms:modified xsi:type="dcterms:W3CDTF">2024-10-28T03:54:00Z</dcterms:modified>
</cp:coreProperties>
</file>